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61A" w:rsidRPr="00592DA2" w:rsidRDefault="00B3761A" w:rsidP="00D73562">
      <w:pPr>
        <w:tabs>
          <w:tab w:val="left" w:pos="8441"/>
        </w:tabs>
        <w:spacing w:after="0" w:line="240" w:lineRule="auto"/>
        <w:ind w:left="5103" w:right="-1"/>
        <w:rPr>
          <w:rFonts w:ascii="Times New Roman" w:hAnsi="Times New Roman"/>
          <w:sz w:val="26"/>
          <w:szCs w:val="26"/>
        </w:rPr>
      </w:pPr>
      <w:r w:rsidRPr="00592DA2">
        <w:rPr>
          <w:rFonts w:ascii="Times New Roman" w:hAnsi="Times New Roman"/>
          <w:sz w:val="26"/>
          <w:szCs w:val="26"/>
        </w:rPr>
        <w:t>Приложение № 5</w:t>
      </w:r>
    </w:p>
    <w:p w:rsidR="00B3761A" w:rsidRPr="00592DA2" w:rsidRDefault="00B3761A" w:rsidP="004C14C3">
      <w:pPr>
        <w:spacing w:after="0" w:line="240" w:lineRule="auto"/>
        <w:ind w:left="5103" w:right="-1"/>
        <w:rPr>
          <w:rFonts w:ascii="Times New Roman" w:hAnsi="Times New Roman"/>
          <w:sz w:val="26"/>
          <w:szCs w:val="26"/>
        </w:rPr>
      </w:pPr>
      <w:r w:rsidRPr="00592DA2">
        <w:rPr>
          <w:rFonts w:ascii="Times New Roman" w:hAnsi="Times New Roman"/>
          <w:sz w:val="26"/>
          <w:szCs w:val="26"/>
        </w:rPr>
        <w:t xml:space="preserve">к Методике проведения предварительной </w:t>
      </w:r>
    </w:p>
    <w:p w:rsidR="00B3761A" w:rsidRPr="00592DA2" w:rsidRDefault="00B3761A" w:rsidP="004C14C3">
      <w:pPr>
        <w:spacing w:after="0" w:line="240" w:lineRule="auto"/>
        <w:ind w:left="5103" w:right="-1"/>
        <w:rPr>
          <w:rFonts w:ascii="Times New Roman" w:hAnsi="Times New Roman"/>
          <w:sz w:val="26"/>
          <w:szCs w:val="26"/>
        </w:rPr>
      </w:pPr>
      <w:r w:rsidRPr="00592DA2">
        <w:rPr>
          <w:rFonts w:ascii="Times New Roman" w:hAnsi="Times New Roman"/>
          <w:sz w:val="26"/>
          <w:szCs w:val="26"/>
        </w:rPr>
        <w:t>и детальной оценки регулирующего воздействия действующих нормативных правовых актов и проектов нормативных правовых актов в Республике Татарстан</w:t>
      </w:r>
    </w:p>
    <w:p w:rsidR="00B3761A" w:rsidRPr="00592DA2" w:rsidRDefault="00B3761A" w:rsidP="004C14C3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B3761A" w:rsidRPr="00592DA2" w:rsidRDefault="00B3761A" w:rsidP="004C14C3">
      <w:pPr>
        <w:pStyle w:val="10"/>
        <w:spacing w:before="0" w:after="0" w:line="240" w:lineRule="auto"/>
        <w:rPr>
          <w:b w:val="0"/>
          <w:sz w:val="26"/>
          <w:szCs w:val="26"/>
        </w:rPr>
      </w:pPr>
      <w:r w:rsidRPr="00592DA2">
        <w:rPr>
          <w:b w:val="0"/>
          <w:sz w:val="26"/>
          <w:szCs w:val="26"/>
        </w:rPr>
        <w:t>ФОРМА</w:t>
      </w:r>
    </w:p>
    <w:p w:rsidR="00B3761A" w:rsidRPr="00592DA2" w:rsidRDefault="00B3761A" w:rsidP="004C14C3">
      <w:pPr>
        <w:spacing w:after="0" w:line="240" w:lineRule="auto"/>
        <w:ind w:left="426"/>
        <w:jc w:val="center"/>
        <w:rPr>
          <w:rFonts w:ascii="Times New Roman" w:hAnsi="Times New Roman"/>
          <w:sz w:val="26"/>
          <w:szCs w:val="26"/>
        </w:rPr>
      </w:pPr>
      <w:r w:rsidRPr="00592DA2">
        <w:rPr>
          <w:rFonts w:ascii="Times New Roman" w:hAnsi="Times New Roman"/>
          <w:sz w:val="26"/>
          <w:szCs w:val="26"/>
        </w:rPr>
        <w:t>сводного отчета</w:t>
      </w:r>
    </w:p>
    <w:p w:rsidR="00B3761A" w:rsidRPr="00592DA2" w:rsidRDefault="00B3761A" w:rsidP="004C14C3">
      <w:pPr>
        <w:spacing w:after="0" w:line="240" w:lineRule="auto"/>
        <w:ind w:left="426"/>
        <w:jc w:val="center"/>
        <w:rPr>
          <w:rFonts w:ascii="Times New Roman" w:hAnsi="Times New Roman"/>
          <w:sz w:val="26"/>
          <w:szCs w:val="26"/>
        </w:rPr>
      </w:pPr>
      <w:r w:rsidRPr="00592DA2">
        <w:rPr>
          <w:rFonts w:ascii="Times New Roman" w:hAnsi="Times New Roman"/>
          <w:sz w:val="26"/>
          <w:szCs w:val="26"/>
        </w:rPr>
        <w:t>о проведении оценки регулирующего воздействия проектов актов</w:t>
      </w:r>
    </w:p>
    <w:p w:rsidR="00B3761A" w:rsidRPr="00592DA2" w:rsidRDefault="00B3761A" w:rsidP="004C14C3">
      <w:pPr>
        <w:spacing w:after="0" w:line="240" w:lineRule="auto"/>
        <w:ind w:left="426"/>
        <w:jc w:val="center"/>
        <w:rPr>
          <w:rFonts w:ascii="Times New Roman" w:hAnsi="Times New Roman"/>
          <w:sz w:val="26"/>
          <w:szCs w:val="26"/>
        </w:rPr>
      </w:pPr>
    </w:p>
    <w:tbl>
      <w:tblPr>
        <w:tblW w:w="10065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4"/>
        <w:gridCol w:w="7301"/>
      </w:tblGrid>
      <w:tr w:rsidR="00B3761A" w:rsidRPr="00592DA2" w:rsidTr="00EE03BB">
        <w:trPr>
          <w:cantSplit/>
          <w:trHeight w:val="996"/>
        </w:trPr>
        <w:tc>
          <w:tcPr>
            <w:tcW w:w="2764" w:type="dxa"/>
          </w:tcPr>
          <w:p w:rsidR="00B3761A" w:rsidRPr="00592DA2" w:rsidRDefault="00B3761A" w:rsidP="004C1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</w:p>
        </w:tc>
        <w:tc>
          <w:tcPr>
            <w:tcW w:w="7301" w:type="dxa"/>
          </w:tcPr>
          <w:p w:rsidR="00B3761A" w:rsidRPr="00592DA2" w:rsidRDefault="00B3761A" w:rsidP="004C14C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Сроки проведения публичного обсуждения проекта акта:</w:t>
            </w:r>
          </w:p>
          <w:p w:rsidR="00B3761A" w:rsidRPr="000D1C90" w:rsidRDefault="00B3761A" w:rsidP="004C1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начало</w:t>
            </w:r>
            <w:r w:rsidRPr="000D1C90">
              <w:rPr>
                <w:rFonts w:ascii="Times New Roman" w:hAnsi="Times New Roman"/>
                <w:sz w:val="26"/>
                <w:szCs w:val="26"/>
              </w:rPr>
              <w:t>: «</w:t>
            </w:r>
            <w:r w:rsidR="000D1C90" w:rsidRPr="000D1C90">
              <w:rPr>
                <w:rFonts w:ascii="Times New Roman" w:hAnsi="Times New Roman"/>
                <w:sz w:val="26"/>
                <w:szCs w:val="26"/>
              </w:rPr>
              <w:t>20</w:t>
            </w:r>
            <w:r w:rsidRPr="000D1C90">
              <w:rPr>
                <w:rFonts w:ascii="Times New Roman" w:hAnsi="Times New Roman"/>
                <w:sz w:val="26"/>
                <w:szCs w:val="26"/>
              </w:rPr>
              <w:t>»</w:t>
            </w:r>
            <w:r w:rsidR="00A94273" w:rsidRPr="000D1C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D1C90" w:rsidRPr="000D1C90">
              <w:rPr>
                <w:rFonts w:ascii="Times New Roman" w:hAnsi="Times New Roman"/>
                <w:sz w:val="26"/>
                <w:szCs w:val="26"/>
              </w:rPr>
              <w:t>марта</w:t>
            </w:r>
            <w:r w:rsidR="002C069B" w:rsidRPr="000D1C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D1C90">
              <w:rPr>
                <w:rFonts w:ascii="Times New Roman" w:hAnsi="Times New Roman"/>
                <w:sz w:val="26"/>
                <w:szCs w:val="26"/>
              </w:rPr>
              <w:t>20</w:t>
            </w:r>
            <w:r w:rsidR="000D1C90" w:rsidRPr="000D1C90">
              <w:rPr>
                <w:rFonts w:ascii="Times New Roman" w:hAnsi="Times New Roman"/>
                <w:sz w:val="26"/>
                <w:szCs w:val="26"/>
              </w:rPr>
              <w:t>24</w:t>
            </w:r>
            <w:r w:rsidRPr="000D1C90">
              <w:rPr>
                <w:rFonts w:ascii="Times New Roman" w:hAnsi="Times New Roman"/>
                <w:sz w:val="26"/>
                <w:szCs w:val="26"/>
              </w:rPr>
              <w:t>г.;</w:t>
            </w:r>
          </w:p>
          <w:p w:rsidR="00B3761A" w:rsidRPr="00592DA2" w:rsidRDefault="00B3761A" w:rsidP="0028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D1C90">
              <w:rPr>
                <w:rFonts w:ascii="Times New Roman" w:hAnsi="Times New Roman"/>
                <w:sz w:val="26"/>
                <w:szCs w:val="26"/>
              </w:rPr>
              <w:t xml:space="preserve">окончание: </w:t>
            </w:r>
            <w:r w:rsidR="000D1C90" w:rsidRPr="000D1C90">
              <w:rPr>
                <w:rFonts w:ascii="Times New Roman" w:hAnsi="Times New Roman"/>
                <w:sz w:val="26"/>
                <w:szCs w:val="26"/>
              </w:rPr>
              <w:t>«04</w:t>
            </w:r>
            <w:r w:rsidRPr="000D1C90">
              <w:rPr>
                <w:rFonts w:ascii="Times New Roman" w:hAnsi="Times New Roman"/>
                <w:sz w:val="26"/>
                <w:szCs w:val="26"/>
              </w:rPr>
              <w:t>»</w:t>
            </w:r>
            <w:r w:rsidR="000D1C90" w:rsidRPr="000D1C90">
              <w:rPr>
                <w:rFonts w:ascii="Times New Roman" w:hAnsi="Times New Roman"/>
                <w:sz w:val="26"/>
                <w:szCs w:val="26"/>
              </w:rPr>
              <w:t xml:space="preserve"> апреля</w:t>
            </w:r>
            <w:r w:rsidR="00A94273" w:rsidRPr="000D1C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D1C90">
              <w:rPr>
                <w:rFonts w:ascii="Times New Roman" w:hAnsi="Times New Roman"/>
                <w:sz w:val="26"/>
                <w:szCs w:val="26"/>
              </w:rPr>
              <w:t>20</w:t>
            </w:r>
            <w:r w:rsidR="002C069B" w:rsidRPr="000D1C90">
              <w:rPr>
                <w:rFonts w:ascii="Times New Roman" w:hAnsi="Times New Roman"/>
                <w:sz w:val="26"/>
                <w:szCs w:val="26"/>
              </w:rPr>
              <w:t>2</w:t>
            </w:r>
            <w:r w:rsidR="000D1C90" w:rsidRPr="000D1C90">
              <w:rPr>
                <w:rFonts w:ascii="Times New Roman" w:hAnsi="Times New Roman"/>
                <w:sz w:val="26"/>
                <w:szCs w:val="26"/>
              </w:rPr>
              <w:t>4</w:t>
            </w:r>
            <w:r w:rsidRPr="000D1C90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</w:tr>
    </w:tbl>
    <w:p w:rsidR="00B3761A" w:rsidRPr="00592DA2" w:rsidRDefault="00B3761A" w:rsidP="004C14C3">
      <w:pPr>
        <w:spacing w:after="0" w:line="240" w:lineRule="auto"/>
        <w:ind w:left="426"/>
        <w:jc w:val="center"/>
        <w:rPr>
          <w:rFonts w:ascii="Times New Roman" w:hAnsi="Times New Roman"/>
          <w:sz w:val="26"/>
          <w:szCs w:val="26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2127"/>
      </w:tblGrid>
      <w:tr w:rsidR="00B3761A" w:rsidRPr="00592DA2" w:rsidTr="00EE03BB">
        <w:trPr>
          <w:cantSplit/>
        </w:trPr>
        <w:tc>
          <w:tcPr>
            <w:tcW w:w="10065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3761A" w:rsidRPr="00592DA2" w:rsidRDefault="00B3761A" w:rsidP="004C14C3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</w:rPr>
              <w:t>Общая информация</w:t>
            </w:r>
          </w:p>
        </w:tc>
      </w:tr>
      <w:tr w:rsidR="00B3761A" w:rsidRPr="00592DA2" w:rsidTr="00EE03BB">
        <w:trPr>
          <w:cantSplit/>
        </w:trPr>
        <w:tc>
          <w:tcPr>
            <w:tcW w:w="1006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numPr>
                      <w:ilvl w:val="1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Республиканский орган исполнительной власти, осуществляющий функции по выработке государственной политики и нормативно-правовому регулированию в установленной сфере деятельности, или республиканский орган исполнительной власти, на который в соответствии с нормативными правовыми актами возложены функции по подготовке проекта нормативного правового акта (далее – разработчик):</w:t>
            </w:r>
          </w:p>
          <w:p w:rsidR="00F8370F" w:rsidRPr="00592DA2" w:rsidRDefault="00E256AD" w:rsidP="00F83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92DA2">
              <w:rPr>
                <w:rFonts w:ascii="Times New Roman" w:hAnsi="Times New Roman"/>
                <w:b/>
                <w:sz w:val="26"/>
                <w:szCs w:val="26"/>
              </w:rPr>
              <w:t xml:space="preserve">Министерство транспорта и дорожного хозяйства </w:t>
            </w:r>
          </w:p>
          <w:p w:rsidR="00B3761A" w:rsidRPr="00592DA2" w:rsidRDefault="00E256AD" w:rsidP="00CB0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92DA2">
              <w:rPr>
                <w:rFonts w:ascii="Times New Roman" w:hAnsi="Times New Roman"/>
                <w:b/>
                <w:sz w:val="26"/>
                <w:szCs w:val="26"/>
              </w:rPr>
              <w:t>Республики Татарстан</w:t>
            </w:r>
            <w:r w:rsidR="00CB0F88" w:rsidRPr="00592DA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  <w:tr w:rsidR="00B3761A" w:rsidRPr="00592DA2" w:rsidTr="00EE03BB">
        <w:trPr>
          <w:cantSplit/>
        </w:trPr>
        <w:tc>
          <w:tcPr>
            <w:tcW w:w="100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numPr>
                      <w:ilvl w:val="1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Сведения о республиканских органах исполнительной власти – соисполнителях:</w:t>
            </w:r>
          </w:p>
          <w:p w:rsidR="00B3761A" w:rsidRPr="00592DA2" w:rsidRDefault="006D525D" w:rsidP="004C14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  <w:r w:rsidRPr="00592DA2">
              <w:rPr>
                <w:rFonts w:ascii="Times New Roman" w:hAnsi="Times New Roman"/>
                <w:b/>
                <w:sz w:val="26"/>
                <w:szCs w:val="26"/>
              </w:rPr>
              <w:t>не имеется</w:t>
            </w:r>
            <w:r w:rsidR="00B3761A" w:rsidRPr="00592DA2">
              <w:rPr>
                <w:rFonts w:ascii="Times New Roman" w:hAnsi="Times New Roman"/>
                <w:sz w:val="26"/>
                <w:szCs w:val="26"/>
              </w:rPr>
              <w:t>______________________________</w:t>
            </w:r>
          </w:p>
          <w:p w:rsidR="00B3761A" w:rsidRPr="00592DA2" w:rsidRDefault="00B3761A" w:rsidP="004C14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(место для текстового описания)</w:t>
            </w:r>
          </w:p>
        </w:tc>
      </w:tr>
      <w:tr w:rsidR="00B3761A" w:rsidRPr="00592DA2" w:rsidTr="00EE03BB">
        <w:trPr>
          <w:cantSplit/>
          <w:trHeight w:val="982"/>
        </w:trPr>
        <w:tc>
          <w:tcPr>
            <w:tcW w:w="100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numPr>
                      <w:ilvl w:val="1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Вид и наименование проекта нормативного правового акта:</w:t>
            </w:r>
          </w:p>
          <w:p w:rsidR="00B3761A" w:rsidRPr="00592DA2" w:rsidRDefault="003E2C3B" w:rsidP="008D6998">
            <w:pPr>
              <w:widowControl w:val="0"/>
              <w:tabs>
                <w:tab w:val="left" w:pos="89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Постановление Кабинета Министров Республики Татарстан</w:t>
            </w:r>
            <w:r w:rsidR="00C0089F" w:rsidRPr="00C4580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01647" w:rsidRPr="00C45803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="00C45803" w:rsidRPr="00C45803">
              <w:rPr>
                <w:rFonts w:ascii="Times New Roman" w:hAnsi="Times New Roman"/>
                <w:b/>
                <w:sz w:val="26"/>
                <w:szCs w:val="26"/>
              </w:rPr>
              <w:t>О правовом регулировании отдельных вопросов, связанных с осуществлением проверки подтверждения оплаты проезда, перевозки багажа, провоза ручной клади при проезде по маршрутам регулярных перевозок пассажиров и багажа автомобильным транспортом и городским наземным электрическим транспортом в Республике Татарстан</w:t>
            </w:r>
            <w:r w:rsidR="008D6998" w:rsidRPr="00C45803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</w:tr>
      <w:tr w:rsidR="00B3761A" w:rsidRPr="00592DA2" w:rsidTr="00EE03BB">
        <w:trPr>
          <w:cantSplit/>
          <w:trHeight w:val="251"/>
        </w:trPr>
        <w:tc>
          <w:tcPr>
            <w:tcW w:w="100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numPr>
                      <w:ilvl w:val="1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3761A" w:rsidRPr="00E75609" w:rsidRDefault="00B3761A" w:rsidP="00C4580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 xml:space="preserve">Предполагаемая дата вступления в силу проекта акта: </w:t>
            </w:r>
            <w:r w:rsidR="00C45803">
              <w:rPr>
                <w:b w:val="0"/>
                <w:kern w:val="0"/>
                <w:sz w:val="26"/>
                <w:szCs w:val="26"/>
              </w:rPr>
              <w:t>апрель-май</w:t>
            </w:r>
            <w:r w:rsidR="00AE6ADB">
              <w:rPr>
                <w:b w:val="0"/>
                <w:kern w:val="0"/>
                <w:sz w:val="26"/>
                <w:szCs w:val="26"/>
              </w:rPr>
              <w:t xml:space="preserve"> 2024</w:t>
            </w:r>
          </w:p>
        </w:tc>
      </w:tr>
      <w:tr w:rsidR="00B3761A" w:rsidRPr="00536E39" w:rsidTr="00EE03BB">
        <w:trPr>
          <w:cantSplit/>
          <w:trHeight w:val="1511"/>
        </w:trPr>
        <w:tc>
          <w:tcPr>
            <w:tcW w:w="7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numPr>
                      <w:ilvl w:val="1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Необходимость установления переходного периода и (или) отсрочки введения предлагаемого регулирования, 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3761A" w:rsidRPr="00717685" w:rsidRDefault="00B3761A" w:rsidP="004C14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red"/>
              </w:rPr>
            </w:pPr>
            <w:r w:rsidRPr="00536E39">
              <w:rPr>
                <w:rFonts w:ascii="Times New Roman" w:hAnsi="Times New Roman"/>
                <w:b/>
                <w:sz w:val="26"/>
                <w:szCs w:val="26"/>
              </w:rPr>
              <w:t xml:space="preserve">не имеется </w:t>
            </w:r>
          </w:p>
        </w:tc>
      </w:tr>
      <w:tr w:rsidR="00B3761A" w:rsidRPr="00592DA2" w:rsidTr="00EE03BB">
        <w:trPr>
          <w:cantSplit/>
          <w:trHeight w:val="1417"/>
        </w:trPr>
        <w:tc>
          <w:tcPr>
            <w:tcW w:w="100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numPr>
                      <w:ilvl w:val="1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Краткое описание проблемы, на решение которой направлен предлагаемый способ регулирования:</w:t>
            </w:r>
          </w:p>
          <w:p w:rsidR="00B3761A" w:rsidRPr="00C45803" w:rsidRDefault="00C45803" w:rsidP="00785FD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4580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Отсутствие нормативно-правовой базы в связи с принятием изменений в </w:t>
            </w:r>
            <w:r w:rsidRPr="00C45803">
              <w:rPr>
                <w:rFonts w:ascii="Times New Roman" w:hAnsi="Times New Roman"/>
                <w:b/>
                <w:sz w:val="26"/>
                <w:szCs w:val="26"/>
              </w:rPr>
              <w:t>Федеральный закон от 08.11.2007 № 259-ФЗ «Устав автомобильного транспорта и городского наземного электрического транспорта» (</w:t>
            </w:r>
            <w:r w:rsidRPr="00C45803">
              <w:rPr>
                <w:rFonts w:ascii="Times New Roman" w:hAnsi="Times New Roman"/>
                <w:b/>
                <w:bCs/>
                <w:sz w:val="26"/>
                <w:szCs w:val="26"/>
              </w:rPr>
              <w:t>изменения от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24.02.2021 № 26-ФЗ</w:t>
            </w:r>
            <w:r w:rsidRPr="00C45803">
              <w:rPr>
                <w:rFonts w:ascii="Times New Roman" w:hAnsi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B3761A" w:rsidRPr="00592DA2" w:rsidTr="00EE03BB">
        <w:trPr>
          <w:cantSplit/>
        </w:trPr>
        <w:tc>
          <w:tcPr>
            <w:tcW w:w="100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rPr>
                <w:trHeight w:val="77"/>
              </w:trPr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numPr>
                      <w:ilvl w:val="1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Краткое описание целей предлагаемого регулирования:</w:t>
            </w:r>
          </w:p>
          <w:p w:rsidR="00C45803" w:rsidRPr="00C45803" w:rsidRDefault="00C45803" w:rsidP="00C45803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4580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Приведение в соответствие нормативно-правовых актов, в части утверждения:</w:t>
            </w:r>
          </w:p>
          <w:p w:rsidR="00C45803" w:rsidRPr="00C45803" w:rsidRDefault="00C45803" w:rsidP="00C4580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58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hyperlink w:anchor="P31" w:history="1">
              <w:r w:rsidRPr="00D209F1">
                <w:rPr>
                  <w:rFonts w:ascii="Times New Roman" w:hAnsi="Times New Roman" w:cs="Times New Roman"/>
                  <w:b/>
                  <w:sz w:val="26"/>
                  <w:szCs w:val="26"/>
                </w:rPr>
                <w:t>порядк</w:t>
              </w:r>
            </w:hyperlink>
            <w:r w:rsidRPr="00D209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 </w:t>
            </w:r>
            <w:r w:rsidR="00D209F1" w:rsidRPr="00D209F1">
              <w:rPr>
                <w:rFonts w:ascii="Times New Roman" w:hAnsi="Times New Roman" w:cs="Times New Roman"/>
                <w:b/>
                <w:sz w:val="26"/>
                <w:szCs w:val="26"/>
              </w:rPr>
              <w:t>осуществления проверки подтверждения оплаты проезда, перевозки багажа, провоза ручной клади при проезде по маршрутам регулярных перевозок пассажиров и багажа автомобильным транспортом и городским наземным электрическим транспортом в Республике Татарстан</w:t>
            </w:r>
            <w:r w:rsidRPr="00D209F1">
              <w:rPr>
                <w:rFonts w:ascii="Times New Roman" w:hAnsi="Times New Roman" w:cs="Times New Roman"/>
                <w:b/>
                <w:sz w:val="26"/>
                <w:szCs w:val="26"/>
              </w:rPr>
              <w:t>;</w:t>
            </w:r>
          </w:p>
          <w:p w:rsidR="00C45803" w:rsidRPr="00D209F1" w:rsidRDefault="00D209F1" w:rsidP="00D209F1">
            <w:pPr>
              <w:pStyle w:val="ConsPlusTitl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="00C45803" w:rsidRPr="00D209F1">
              <w:rPr>
                <w:sz w:val="26"/>
                <w:szCs w:val="26"/>
              </w:rPr>
              <w:t xml:space="preserve">- </w:t>
            </w:r>
            <w:hyperlink w:anchor="P31" w:history="1">
              <w:r w:rsidR="00C45803" w:rsidRPr="00D209F1">
                <w:rPr>
                  <w:sz w:val="26"/>
                  <w:szCs w:val="26"/>
                </w:rPr>
                <w:t>порядк</w:t>
              </w:r>
            </w:hyperlink>
            <w:r w:rsidR="00C45803" w:rsidRPr="00D209F1">
              <w:rPr>
                <w:sz w:val="26"/>
                <w:szCs w:val="26"/>
              </w:rPr>
              <w:t xml:space="preserve">а </w:t>
            </w:r>
            <w:r w:rsidRPr="00D209F1">
              <w:rPr>
                <w:sz w:val="26"/>
                <w:szCs w:val="26"/>
              </w:rPr>
              <w:t xml:space="preserve">подтверждения пассажиром оплаты проезда, перевозки детей, следующих вместе с ним, в случаях, если его проезд или перевозка детей подлежит оплате, в том числе с предоставлением преимуществ по провозной плате, указанных в частях 1 и 2 статьи 21 Федерального закона </w:t>
            </w:r>
            <w:r w:rsidRPr="00D209F1">
              <w:rPr>
                <w:sz w:val="26"/>
                <w:szCs w:val="26"/>
              </w:rPr>
              <w:br/>
              <w:t>от 8 ноября 2007 года № 259-ФЗ «Устав автомобильного транспорта и городского наземного электрического транспорта», перевозки багажа, провоза ручной клади, а также подтверждения пассажиром права на бесплатный или льготный проезд при проезде по маршрутам регулярных перевозок пассажиров и багажа автомобильным транспортом и городским наземным электрическим транспортом в Республике Татарстан</w:t>
            </w:r>
            <w:r w:rsidR="00C45803" w:rsidRPr="00C45803">
              <w:rPr>
                <w:b w:val="0"/>
                <w:sz w:val="26"/>
                <w:szCs w:val="26"/>
              </w:rPr>
              <w:t>;</w:t>
            </w:r>
          </w:p>
          <w:p w:rsidR="003E2C3B" w:rsidRPr="00592DA2" w:rsidRDefault="00D209F1" w:rsidP="00C458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</w:t>
            </w:r>
            <w:r w:rsidR="00C45803" w:rsidRPr="00C45803"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hyperlink w:anchor="P31" w:history="1">
              <w:r w:rsidR="00C45803" w:rsidRPr="00C45803">
                <w:rPr>
                  <w:rFonts w:ascii="Times New Roman" w:hAnsi="Times New Roman"/>
                  <w:b/>
                  <w:sz w:val="26"/>
                  <w:szCs w:val="26"/>
                </w:rPr>
                <w:t>порядк</w:t>
              </w:r>
            </w:hyperlink>
            <w:r w:rsidR="00C45803" w:rsidRPr="00C45803">
              <w:rPr>
                <w:rFonts w:ascii="Times New Roman" w:hAnsi="Times New Roman"/>
                <w:b/>
                <w:sz w:val="26"/>
                <w:szCs w:val="26"/>
              </w:rPr>
              <w:t xml:space="preserve">а изъятия билета, в том числе с указанием части или всех реквизитов в электронном виде, предназначенного для лица, которому предоставлено право на бесплатный либо льготный проезд или преимущество </w:t>
            </w:r>
            <w:r w:rsidR="00C45803" w:rsidRPr="00C45803">
              <w:rPr>
                <w:rFonts w:ascii="Times New Roman" w:hAnsi="Times New Roman"/>
                <w:b/>
                <w:sz w:val="26"/>
                <w:szCs w:val="26"/>
              </w:rPr>
              <w:br/>
              <w:t>по провозной плате, при непредставлении действительного документа, подтверждающего такие право либо преимущество.</w:t>
            </w:r>
          </w:p>
        </w:tc>
      </w:tr>
      <w:tr w:rsidR="00B3761A" w:rsidRPr="00592DA2" w:rsidTr="00EE03BB">
        <w:trPr>
          <w:cantSplit/>
        </w:trPr>
        <w:tc>
          <w:tcPr>
            <w:tcW w:w="100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numPr>
                      <w:ilvl w:val="1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3761A" w:rsidRPr="00C35031" w:rsidRDefault="00B3761A" w:rsidP="004C14C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C35031">
              <w:rPr>
                <w:b w:val="0"/>
                <w:kern w:val="0"/>
                <w:sz w:val="26"/>
                <w:szCs w:val="26"/>
              </w:rPr>
              <w:t>Краткое описание предлагаемого способа регулирования:</w:t>
            </w:r>
          </w:p>
          <w:p w:rsidR="00B3761A" w:rsidRPr="00592DA2" w:rsidRDefault="0052706C" w:rsidP="003E2C3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Разрабатываются порядки</w:t>
            </w:r>
            <w:r w:rsidR="00782C73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E2C3B">
              <w:rPr>
                <w:rFonts w:ascii="Times New Roman" w:hAnsi="Times New Roman" w:cs="Times New Roman"/>
                <w:b/>
                <w:sz w:val="26"/>
                <w:szCs w:val="26"/>
              </w:rPr>
              <w:t>указанные пунктом 1.7.</w:t>
            </w:r>
            <w:r w:rsidRPr="003711E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B3761A" w:rsidRPr="00592DA2" w:rsidTr="00EE03BB">
        <w:trPr>
          <w:cantSplit/>
          <w:trHeight w:val="1193"/>
        </w:trPr>
        <w:tc>
          <w:tcPr>
            <w:tcW w:w="100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numPr>
                      <w:ilvl w:val="1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Срок, в течение которого разработчиком принимались предложения в связи с размещением уведомления о подготовке проекта акта:</w:t>
            </w:r>
          </w:p>
          <w:p w:rsidR="00B3761A" w:rsidRPr="000D1C90" w:rsidRDefault="00B3761A" w:rsidP="004C14C3">
            <w:pPr>
              <w:autoSpaceDE w:val="0"/>
              <w:autoSpaceDN w:val="0"/>
              <w:adjustRightInd w:val="0"/>
              <w:spacing w:after="0" w:line="240" w:lineRule="auto"/>
              <w:ind w:left="884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 w:rsidRPr="000D1C90">
              <w:rPr>
                <w:rFonts w:ascii="Times New Roman" w:hAnsi="Times New Roman"/>
                <w:sz w:val="26"/>
                <w:szCs w:val="26"/>
              </w:rPr>
              <w:t xml:space="preserve">начало: </w:t>
            </w:r>
            <w:r w:rsidR="000D1C90" w:rsidRPr="000D1C90">
              <w:rPr>
                <w:rFonts w:ascii="Times New Roman" w:hAnsi="Times New Roman"/>
                <w:sz w:val="26"/>
                <w:szCs w:val="26"/>
              </w:rPr>
              <w:t>20 марта</w:t>
            </w:r>
            <w:r w:rsidR="006E4363" w:rsidRPr="000D1C90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0D1C90" w:rsidRPr="000D1C90">
              <w:rPr>
                <w:rFonts w:ascii="Times New Roman" w:hAnsi="Times New Roman"/>
                <w:sz w:val="26"/>
                <w:szCs w:val="26"/>
              </w:rPr>
              <w:t>4</w:t>
            </w:r>
            <w:r w:rsidR="006E4363" w:rsidRPr="000D1C90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  <w:p w:rsidR="00B3761A" w:rsidRPr="00592DA2" w:rsidRDefault="00B3761A" w:rsidP="00F1066A">
            <w:pPr>
              <w:spacing w:after="0" w:line="240" w:lineRule="auto"/>
              <w:ind w:left="884"/>
              <w:rPr>
                <w:rFonts w:ascii="Times New Roman" w:hAnsi="Times New Roman"/>
                <w:sz w:val="26"/>
                <w:szCs w:val="26"/>
              </w:rPr>
            </w:pPr>
            <w:r w:rsidRPr="000D1C90">
              <w:rPr>
                <w:rFonts w:ascii="Times New Roman" w:hAnsi="Times New Roman"/>
                <w:sz w:val="26"/>
                <w:szCs w:val="26"/>
              </w:rPr>
              <w:t xml:space="preserve">окончание: </w:t>
            </w:r>
            <w:r w:rsidR="000D1C90" w:rsidRPr="000D1C90">
              <w:rPr>
                <w:rFonts w:ascii="Times New Roman" w:hAnsi="Times New Roman"/>
                <w:sz w:val="26"/>
                <w:szCs w:val="26"/>
              </w:rPr>
              <w:t>04 апреля 2024</w:t>
            </w:r>
            <w:r w:rsidR="006E4363" w:rsidRPr="000D1C90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</w:tr>
      <w:tr w:rsidR="00B3761A" w:rsidRPr="00592DA2" w:rsidTr="00EE03BB">
        <w:trPr>
          <w:cantSplit/>
        </w:trPr>
        <w:tc>
          <w:tcPr>
            <w:tcW w:w="1006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numPr>
                      <w:ilvl w:val="1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Сведения о количестве замечаний и предложений, полученных в ходе публичных консультаций:</w:t>
            </w:r>
          </w:p>
          <w:p w:rsidR="00B3761A" w:rsidRPr="00592DA2" w:rsidRDefault="00B3761A" w:rsidP="00C45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 xml:space="preserve">Всего замечаний и предложений: </w:t>
            </w:r>
            <w:r w:rsidR="0000263D">
              <w:rPr>
                <w:rFonts w:ascii="Times New Roman" w:hAnsi="Times New Roman"/>
                <w:sz w:val="26"/>
                <w:szCs w:val="26"/>
              </w:rPr>
              <w:t>0</w:t>
            </w:r>
            <w:r w:rsidR="006E4363" w:rsidRPr="00592DA2">
              <w:rPr>
                <w:rFonts w:ascii="Times New Roman" w:hAnsi="Times New Roman"/>
                <w:sz w:val="26"/>
                <w:szCs w:val="26"/>
              </w:rPr>
              <w:t>,</w:t>
            </w:r>
            <w:r w:rsidRPr="00592DA2">
              <w:rPr>
                <w:rFonts w:ascii="Times New Roman" w:hAnsi="Times New Roman"/>
                <w:sz w:val="26"/>
                <w:szCs w:val="26"/>
              </w:rPr>
              <w:t xml:space="preserve"> из них учтено: </w:t>
            </w:r>
            <w:r w:rsidRPr="00592DA2">
              <w:rPr>
                <w:rFonts w:ascii="Times New Roman" w:hAnsi="Times New Roman"/>
                <w:sz w:val="26"/>
                <w:szCs w:val="26"/>
              </w:rPr>
              <w:br/>
              <w:t>полностью</w:t>
            </w:r>
            <w:r w:rsidR="0000263D">
              <w:rPr>
                <w:rFonts w:ascii="Times New Roman" w:hAnsi="Times New Roman"/>
                <w:sz w:val="26"/>
                <w:szCs w:val="26"/>
              </w:rPr>
              <w:t xml:space="preserve"> 0</w:t>
            </w:r>
            <w:r w:rsidR="004B6AEA">
              <w:rPr>
                <w:rFonts w:ascii="Times New Roman" w:hAnsi="Times New Roman"/>
                <w:sz w:val="26"/>
                <w:szCs w:val="26"/>
              </w:rPr>
              <w:t>,</w:t>
            </w:r>
            <w:r w:rsidRPr="00592DA2">
              <w:rPr>
                <w:rFonts w:ascii="Times New Roman" w:hAnsi="Times New Roman"/>
                <w:sz w:val="26"/>
                <w:szCs w:val="26"/>
              </w:rPr>
              <w:t xml:space="preserve"> учтено частично: </w:t>
            </w:r>
            <w:r w:rsidR="0071768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3761A" w:rsidRPr="00592DA2" w:rsidTr="00EE03BB">
        <w:trPr>
          <w:cantSplit/>
          <w:trHeight w:val="2140"/>
        </w:trPr>
        <w:tc>
          <w:tcPr>
            <w:tcW w:w="100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numPr>
                      <w:ilvl w:val="1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Контактная информация исполнителя разработчика:</w:t>
            </w:r>
          </w:p>
          <w:p w:rsidR="00B3761A" w:rsidRPr="00592DA2" w:rsidRDefault="00B3761A" w:rsidP="004C14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4"/>
            </w:tblGrid>
            <w:tr w:rsidR="00B3761A" w:rsidRPr="00592DA2" w:rsidTr="00E256AD">
              <w:tc>
                <w:tcPr>
                  <w:tcW w:w="934" w:type="dxa"/>
                </w:tcPr>
                <w:p w:rsidR="00B3761A" w:rsidRPr="00592DA2" w:rsidRDefault="00B3761A" w:rsidP="004C14C3">
                  <w:pPr>
                    <w:numPr>
                      <w:ilvl w:val="2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 xml:space="preserve">Ф.И.О.: </w:t>
            </w:r>
            <w:r w:rsidR="00C45803">
              <w:rPr>
                <w:rFonts w:ascii="Times New Roman" w:hAnsi="Times New Roman"/>
                <w:sz w:val="26"/>
                <w:szCs w:val="26"/>
              </w:rPr>
              <w:t>Усеев Ильзар Иршатович</w:t>
            </w: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2"/>
            </w:tblGrid>
            <w:tr w:rsidR="00B3761A" w:rsidRPr="00592DA2" w:rsidTr="00E256AD">
              <w:tc>
                <w:tcPr>
                  <w:tcW w:w="922" w:type="dxa"/>
                </w:tcPr>
                <w:p w:rsidR="00B3761A" w:rsidRPr="00592DA2" w:rsidRDefault="00B3761A" w:rsidP="004C14C3">
                  <w:pPr>
                    <w:numPr>
                      <w:ilvl w:val="2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FB5213" w:rsidP="004C14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 xml:space="preserve">Должность: </w:t>
            </w:r>
            <w:r w:rsidR="00373CA6">
              <w:rPr>
                <w:rFonts w:ascii="Times New Roman" w:hAnsi="Times New Roman"/>
                <w:sz w:val="26"/>
                <w:szCs w:val="26"/>
              </w:rPr>
              <w:t xml:space="preserve">Начальник отдела  </w:t>
            </w: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4"/>
            </w:tblGrid>
            <w:tr w:rsidR="00B3761A" w:rsidRPr="00592DA2" w:rsidTr="00E256AD">
              <w:tc>
                <w:tcPr>
                  <w:tcW w:w="934" w:type="dxa"/>
                </w:tcPr>
                <w:p w:rsidR="00B3761A" w:rsidRPr="00592DA2" w:rsidRDefault="00B3761A" w:rsidP="004C14C3">
                  <w:pPr>
                    <w:numPr>
                      <w:ilvl w:val="2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 xml:space="preserve">Тел: </w:t>
            </w:r>
            <w:r w:rsidR="00C45803">
              <w:rPr>
                <w:rFonts w:ascii="Times New Roman" w:hAnsi="Times New Roman"/>
                <w:sz w:val="26"/>
                <w:szCs w:val="26"/>
              </w:rPr>
              <w:t>8(843)291-90-78</w:t>
            </w: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2"/>
            </w:tblGrid>
            <w:tr w:rsidR="00B3761A" w:rsidRPr="00592DA2" w:rsidTr="00E256AD">
              <w:tc>
                <w:tcPr>
                  <w:tcW w:w="922" w:type="dxa"/>
                </w:tcPr>
                <w:p w:rsidR="00B3761A" w:rsidRPr="00592DA2" w:rsidRDefault="00B3761A" w:rsidP="004C14C3">
                  <w:pPr>
                    <w:numPr>
                      <w:ilvl w:val="2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C45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 xml:space="preserve">Адрес электронной почты: </w:t>
            </w:r>
            <w:r w:rsidR="00C45803">
              <w:rPr>
                <w:rFonts w:ascii="Times New Roman" w:hAnsi="Times New Roman"/>
                <w:sz w:val="26"/>
                <w:szCs w:val="26"/>
                <w:lang w:val="en-US"/>
              </w:rPr>
              <w:t>Ilzar</w:t>
            </w:r>
            <w:r w:rsidR="00C45803" w:rsidRPr="00C45803">
              <w:rPr>
                <w:rFonts w:ascii="Times New Roman" w:hAnsi="Times New Roman"/>
                <w:sz w:val="26"/>
                <w:szCs w:val="26"/>
              </w:rPr>
              <w:t>.</w:t>
            </w:r>
            <w:r w:rsidR="00C45803">
              <w:rPr>
                <w:rFonts w:ascii="Times New Roman" w:hAnsi="Times New Roman"/>
                <w:sz w:val="26"/>
                <w:szCs w:val="26"/>
                <w:lang w:val="en-US"/>
              </w:rPr>
              <w:t>useev</w:t>
            </w:r>
            <w:r w:rsidR="00717685">
              <w:rPr>
                <w:rFonts w:ascii="Times New Roman" w:hAnsi="Times New Roman"/>
                <w:sz w:val="26"/>
                <w:szCs w:val="26"/>
              </w:rPr>
              <w:t>@tatar.ru</w:t>
            </w:r>
          </w:p>
        </w:tc>
      </w:tr>
    </w:tbl>
    <w:p w:rsidR="00B3761A" w:rsidRPr="00592DA2" w:rsidRDefault="00B3761A" w:rsidP="004C14C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tbl>
      <w:tblPr>
        <w:tblW w:w="525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2"/>
        <w:gridCol w:w="4366"/>
      </w:tblGrid>
      <w:tr w:rsidR="00B3761A" w:rsidRPr="00592DA2" w:rsidTr="00EE03BB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3761A" w:rsidRPr="00592DA2" w:rsidRDefault="00B3761A" w:rsidP="004C14C3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</w:rPr>
              <w:t>Степень регулирующего воздействия положений проекта акта</w:t>
            </w:r>
          </w:p>
        </w:tc>
      </w:tr>
      <w:tr w:rsidR="00B3761A" w:rsidRPr="00592DA2" w:rsidTr="00EE03BB">
        <w:trPr>
          <w:cantSplit/>
        </w:trPr>
        <w:tc>
          <w:tcPr>
            <w:tcW w:w="278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numPr>
                      <w:ilvl w:val="1"/>
                      <w:numId w:val="14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Степень регулирующего воздействия положений проекта акта:</w:t>
            </w:r>
          </w:p>
        </w:tc>
        <w:tc>
          <w:tcPr>
            <w:tcW w:w="221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761A" w:rsidRPr="00592DA2" w:rsidRDefault="00BC4E15" w:rsidP="004C14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высокая</w:t>
            </w:r>
          </w:p>
        </w:tc>
      </w:tr>
      <w:tr w:rsidR="00B3761A" w:rsidRPr="00592DA2" w:rsidTr="00EE03BB">
        <w:trPr>
          <w:cantSplit/>
          <w:trHeight w:val="117"/>
        </w:trPr>
        <w:tc>
          <w:tcPr>
            <w:tcW w:w="5000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numPr>
                      <w:ilvl w:val="1"/>
                      <w:numId w:val="14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Обоснование отнесения к определенной степени регулирующего воздействия:</w:t>
            </w:r>
          </w:p>
          <w:p w:rsidR="006D525D" w:rsidRPr="00592DA2" w:rsidRDefault="006D525D" w:rsidP="006D525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50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Проект </w:t>
            </w:r>
            <w:r w:rsidR="0052706C">
              <w:rPr>
                <w:rFonts w:ascii="Times New Roman" w:hAnsi="Times New Roman" w:cs="Times New Roman"/>
                <w:b/>
                <w:sz w:val="26"/>
                <w:szCs w:val="26"/>
              </w:rPr>
              <w:t>постановления</w:t>
            </w:r>
            <w:r w:rsidRPr="00C350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D60DD" w:rsidRPr="00C35031">
              <w:rPr>
                <w:rFonts w:ascii="Times New Roman" w:hAnsi="Times New Roman" w:cs="Times New Roman"/>
                <w:b/>
                <w:sz w:val="26"/>
                <w:szCs w:val="26"/>
              </w:rPr>
              <w:t>содержит положения,</w:t>
            </w:r>
            <w:r w:rsidR="00C35031" w:rsidRPr="00C350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установленные </w:t>
            </w:r>
            <w:r w:rsidR="00C45803" w:rsidRPr="00C45803">
              <w:rPr>
                <w:rFonts w:ascii="Times New Roman" w:hAnsi="Times New Roman" w:cs="Times New Roman"/>
                <w:b/>
                <w:sz w:val="26"/>
                <w:szCs w:val="26"/>
              </w:rPr>
              <w:t>Федеральн</w:t>
            </w:r>
            <w:r w:rsidR="00C45803">
              <w:rPr>
                <w:rFonts w:ascii="Times New Roman" w:hAnsi="Times New Roman" w:cs="Times New Roman"/>
                <w:b/>
                <w:sz w:val="26"/>
                <w:szCs w:val="26"/>
              </w:rPr>
              <w:t>ым</w:t>
            </w:r>
            <w:r w:rsidR="00C45803" w:rsidRPr="00C458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закон</w:t>
            </w:r>
            <w:r w:rsidR="00C45803">
              <w:rPr>
                <w:rFonts w:ascii="Times New Roman" w:hAnsi="Times New Roman" w:cs="Times New Roman"/>
                <w:b/>
                <w:sz w:val="26"/>
                <w:szCs w:val="26"/>
              </w:rPr>
              <w:t>ом</w:t>
            </w:r>
            <w:r w:rsidR="00C45803" w:rsidRPr="00C458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 08.11.2007 № 259-ФЗ «Устав автомобильного транспорта и городского наземного электрического транспорта»</w:t>
            </w:r>
          </w:p>
          <w:p w:rsidR="00B3761A" w:rsidRPr="00592DA2" w:rsidRDefault="00B3761A" w:rsidP="006D525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B3761A" w:rsidRPr="00592DA2" w:rsidRDefault="00B3761A" w:rsidP="004C14C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B3761A" w:rsidRPr="00592DA2" w:rsidTr="00EE03BB">
        <w:trPr>
          <w:cantSplit/>
        </w:trPr>
        <w:tc>
          <w:tcPr>
            <w:tcW w:w="10065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3761A" w:rsidRPr="00592DA2" w:rsidRDefault="00B3761A" w:rsidP="004C14C3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</w:rPr>
              <w:lastRenderedPageBreak/>
      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</w:tc>
      </w:tr>
      <w:tr w:rsidR="00B3761A" w:rsidRPr="00592DA2" w:rsidTr="00EE03BB">
        <w:trPr>
          <w:cantSplit/>
          <w:trHeight w:val="618"/>
        </w:trPr>
        <w:tc>
          <w:tcPr>
            <w:tcW w:w="100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Формулировка проблемы, на решение которой направлен предлагаемый способ регулирования:</w:t>
            </w:r>
          </w:p>
          <w:p w:rsidR="00D50B72" w:rsidRDefault="007A08F6" w:rsidP="0052706C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З</w:t>
            </w:r>
            <w:r w:rsidRPr="00DC6EDF">
              <w:rPr>
                <w:rFonts w:ascii="Times New Roman" w:hAnsi="Times New Roman"/>
                <w:b/>
                <w:bCs/>
                <w:sz w:val="26"/>
                <w:szCs w:val="26"/>
              </w:rPr>
              <w:t>а</w:t>
            </w:r>
            <w:r w:rsidR="0052706C">
              <w:rPr>
                <w:rFonts w:ascii="Times New Roman" w:hAnsi="Times New Roman"/>
                <w:b/>
                <w:bCs/>
                <w:sz w:val="26"/>
                <w:szCs w:val="26"/>
              </w:rPr>
              <w:t>конодательством не урегулированы порядки</w:t>
            </w:r>
            <w:r w:rsidR="00D50B72">
              <w:rPr>
                <w:rFonts w:ascii="Times New Roman" w:hAnsi="Times New Roman"/>
                <w:b/>
                <w:bCs/>
                <w:sz w:val="26"/>
                <w:szCs w:val="26"/>
              </w:rPr>
              <w:t>:</w:t>
            </w:r>
          </w:p>
          <w:p w:rsidR="00D209F1" w:rsidRDefault="000D1C90" w:rsidP="00D209F1">
            <w:pPr>
              <w:pStyle w:val="ConsPlusNormal"/>
              <w:ind w:firstLine="708"/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hyperlink w:anchor="P31" w:history="1">
              <w:r w:rsidR="00D209F1">
                <w:rPr>
                  <w:rFonts w:ascii="Times New Roman" w:hAnsi="Times New Roman" w:cs="Times New Roman"/>
                  <w:b/>
                  <w:sz w:val="26"/>
                  <w:szCs w:val="26"/>
                </w:rPr>
                <w:t>-</w:t>
              </w:r>
            </w:hyperlink>
            <w:r w:rsidR="00D209F1" w:rsidRPr="00D209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осуществления проверки подтверждения оплаты проезда, перевозки багажа, провоза ручной клади при проезде по маршрутам регулярных перевозок пассажиров и багажа автомобильным транспортом и городским наземным электрическим транспортом в Республике Татарстан;</w:t>
            </w:r>
          </w:p>
          <w:p w:rsidR="00D209F1" w:rsidRPr="00D209F1" w:rsidRDefault="00D209F1" w:rsidP="00D209F1">
            <w:pPr>
              <w:pStyle w:val="ConsPlusTitl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-</w:t>
            </w:r>
            <w:r w:rsidRPr="00D209F1">
              <w:rPr>
                <w:sz w:val="26"/>
                <w:szCs w:val="26"/>
              </w:rPr>
              <w:t xml:space="preserve"> подтверждения пассажиром оплаты проезда, перевозки детей, следующих вместе с ним, в случаях, если его проезд или перевозка детей подлежит оплате, в том числе с предоставлением преимуществ по провозной плате, указанных в частях 1 и 2 ста</w:t>
            </w:r>
            <w:r>
              <w:rPr>
                <w:sz w:val="26"/>
                <w:szCs w:val="26"/>
              </w:rPr>
              <w:t xml:space="preserve">тьи 21 Федерального закона </w:t>
            </w:r>
            <w:r w:rsidRPr="00D209F1">
              <w:rPr>
                <w:sz w:val="26"/>
                <w:szCs w:val="26"/>
              </w:rPr>
              <w:t>от 8 ноября 2007 года № 259-ФЗ «Устав автомобильного транспорта и городского наземного электрического транспорта», перевозки багажа, провоза ручной клади, а также подтверждения пассажиром права на бесплатный или льготный проезд при проезде по маршрутам регулярных перевозок пассажиров и багажа автомобильным транспортом и городским наземным электрическим транспортом в Республике Татарстан</w:t>
            </w:r>
            <w:r w:rsidRPr="00C45803">
              <w:rPr>
                <w:b w:val="0"/>
                <w:sz w:val="26"/>
                <w:szCs w:val="26"/>
              </w:rPr>
              <w:t>;</w:t>
            </w:r>
          </w:p>
          <w:p w:rsidR="00B3761A" w:rsidRPr="00D209F1" w:rsidRDefault="00D209F1" w:rsidP="00D209F1">
            <w:pPr>
              <w:pStyle w:val="ConsPlusNormal"/>
              <w:ind w:firstLine="708"/>
              <w:jc w:val="both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hyperlink w:anchor="P31" w:history="1">
              <w:r w:rsidRPr="00C45803">
                <w:rPr>
                  <w:rFonts w:ascii="Times New Roman" w:hAnsi="Times New Roman"/>
                  <w:b/>
                  <w:sz w:val="26"/>
                  <w:szCs w:val="26"/>
                </w:rPr>
                <w:t>поряд</w:t>
              </w:r>
              <w:r>
                <w:rPr>
                  <w:rFonts w:ascii="Times New Roman" w:hAnsi="Times New Roman"/>
                  <w:b/>
                  <w:sz w:val="26"/>
                  <w:szCs w:val="26"/>
                </w:rPr>
                <w:t>ок</w:t>
              </w:r>
            </w:hyperlink>
            <w:r w:rsidRPr="00C45803">
              <w:rPr>
                <w:rFonts w:ascii="Times New Roman" w:hAnsi="Times New Roman"/>
                <w:b/>
                <w:sz w:val="26"/>
                <w:szCs w:val="26"/>
              </w:rPr>
              <w:t xml:space="preserve"> изъятия билета, в том числе с указанием части или всех реквизитов в электронном виде, предназначенного для лица, которому предоставлено право на бесплатный либо льготный проезд или преимущество </w:t>
            </w:r>
            <w:r w:rsidRPr="00C45803">
              <w:rPr>
                <w:rFonts w:ascii="Times New Roman" w:hAnsi="Times New Roman"/>
                <w:b/>
                <w:sz w:val="26"/>
                <w:szCs w:val="26"/>
              </w:rPr>
              <w:br/>
              <w:t>по провозной плате, при непредставлении действительного документа, подтверждающего такие право либо преимущество.</w:t>
            </w:r>
          </w:p>
        </w:tc>
      </w:tr>
      <w:tr w:rsidR="00B3761A" w:rsidRPr="00592DA2" w:rsidTr="00EE03BB">
        <w:trPr>
          <w:cantSplit/>
          <w:trHeight w:val="1094"/>
        </w:trPr>
        <w:tc>
          <w:tcPr>
            <w:tcW w:w="100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F8151F" w:rsidRDefault="00B3761A" w:rsidP="00F8151F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Характеристика основных негативных эффектов, возникающих в связи с наличием проблемы, группы участников отношений, испытывающих негативные эффекты, и их количественные оценки:</w:t>
            </w:r>
            <w:r w:rsidR="00E979B5" w:rsidRPr="00592DA2">
              <w:rPr>
                <w:b w:val="0"/>
                <w:kern w:val="0"/>
                <w:sz w:val="26"/>
                <w:szCs w:val="26"/>
              </w:rPr>
              <w:t xml:space="preserve"> </w:t>
            </w:r>
          </w:p>
          <w:p w:rsidR="00F8151F" w:rsidRPr="00F8151F" w:rsidRDefault="00F8151F" w:rsidP="00F8151F">
            <w:pPr>
              <w:pStyle w:val="a3"/>
              <w:rPr>
                <w:sz w:val="26"/>
                <w:szCs w:val="26"/>
              </w:rPr>
            </w:pPr>
            <w:r w:rsidRPr="00F8151F">
              <w:rPr>
                <w:sz w:val="26"/>
                <w:szCs w:val="26"/>
              </w:rPr>
              <w:t>Отсутствуют</w:t>
            </w:r>
            <w:r w:rsidR="00BA1337" w:rsidRPr="00F8151F">
              <w:rPr>
                <w:sz w:val="26"/>
                <w:szCs w:val="26"/>
              </w:rPr>
              <w:t>.</w:t>
            </w:r>
          </w:p>
        </w:tc>
      </w:tr>
      <w:tr w:rsidR="00B3761A" w:rsidRPr="00592DA2" w:rsidTr="00EE03BB">
        <w:trPr>
          <w:cantSplit/>
          <w:trHeight w:val="996"/>
        </w:trPr>
        <w:tc>
          <w:tcPr>
            <w:tcW w:w="100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717685" w:rsidRDefault="00B3761A" w:rsidP="00D871B1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Основные причины и факторы существования проблемы:</w:t>
            </w:r>
            <w:r w:rsidR="00E979B5" w:rsidRPr="00592DA2">
              <w:rPr>
                <w:b w:val="0"/>
                <w:kern w:val="0"/>
                <w:sz w:val="26"/>
                <w:szCs w:val="26"/>
              </w:rPr>
              <w:t xml:space="preserve"> </w:t>
            </w:r>
          </w:p>
          <w:p w:rsidR="00B3761A" w:rsidRPr="00717685" w:rsidRDefault="007C04A3" w:rsidP="00C45803">
            <w:pPr>
              <w:pStyle w:val="a3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>О</w:t>
            </w:r>
            <w:r w:rsidR="00E979B5" w:rsidRPr="007C04A3">
              <w:rPr>
                <w:kern w:val="0"/>
                <w:sz w:val="26"/>
                <w:szCs w:val="26"/>
              </w:rPr>
              <w:t>тсутствие зак</w:t>
            </w:r>
            <w:r w:rsidR="00850216">
              <w:rPr>
                <w:kern w:val="0"/>
                <w:sz w:val="26"/>
                <w:szCs w:val="26"/>
              </w:rPr>
              <w:t>онодательного регулирования взаимоотношений</w:t>
            </w:r>
            <w:r w:rsidR="00E979B5" w:rsidRPr="007C04A3">
              <w:rPr>
                <w:kern w:val="0"/>
                <w:sz w:val="26"/>
                <w:szCs w:val="26"/>
              </w:rPr>
              <w:t xml:space="preserve"> участников </w:t>
            </w:r>
            <w:r w:rsidR="00D871B1" w:rsidRPr="007C04A3">
              <w:rPr>
                <w:kern w:val="0"/>
                <w:sz w:val="26"/>
                <w:szCs w:val="26"/>
              </w:rPr>
              <w:t>сферы</w:t>
            </w:r>
            <w:r w:rsidR="00E979B5" w:rsidRPr="007C04A3">
              <w:rPr>
                <w:kern w:val="0"/>
                <w:sz w:val="26"/>
                <w:szCs w:val="26"/>
              </w:rPr>
              <w:t xml:space="preserve"> </w:t>
            </w:r>
            <w:r w:rsidR="00C45803">
              <w:rPr>
                <w:kern w:val="0"/>
                <w:sz w:val="26"/>
                <w:szCs w:val="26"/>
              </w:rPr>
              <w:t>регулярных перевозок</w:t>
            </w:r>
            <w:r w:rsidR="00C60B6D">
              <w:rPr>
                <w:kern w:val="0"/>
                <w:sz w:val="26"/>
                <w:szCs w:val="26"/>
              </w:rPr>
              <w:t>.</w:t>
            </w:r>
          </w:p>
        </w:tc>
      </w:tr>
      <w:tr w:rsidR="00B3761A" w:rsidRPr="00592DA2" w:rsidTr="00EE03BB">
        <w:trPr>
          <w:cantSplit/>
          <w:trHeight w:val="571"/>
        </w:trPr>
        <w:tc>
          <w:tcPr>
            <w:tcW w:w="100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Информация о возникновении, выявлении проблемы и мерах, принятых ранее для ее решения, достигнутых результатах и затраченных ресурсах:</w:t>
            </w:r>
          </w:p>
          <w:p w:rsidR="000638CB" w:rsidRPr="00592DA2" w:rsidRDefault="00C45803" w:rsidP="00C4580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45803">
              <w:rPr>
                <w:rFonts w:ascii="Times New Roman" w:hAnsi="Times New Roman"/>
                <w:b/>
                <w:sz w:val="26"/>
                <w:szCs w:val="26"/>
              </w:rPr>
              <w:t>Федеральн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ый</w:t>
            </w:r>
            <w:r w:rsidRPr="00C45803">
              <w:rPr>
                <w:rFonts w:ascii="Times New Roman" w:hAnsi="Times New Roman"/>
                <w:b/>
                <w:sz w:val="26"/>
                <w:szCs w:val="26"/>
              </w:rPr>
              <w:t xml:space="preserve"> закон от 08.11.2007 № 259-ФЗ «Устав автомобильного транспорта и городского наземного электрического транспорта»</w:t>
            </w:r>
          </w:p>
        </w:tc>
      </w:tr>
      <w:tr w:rsidR="00B3761A" w:rsidRPr="00592DA2" w:rsidTr="00EE03BB">
        <w:trPr>
          <w:cantSplit/>
          <w:trHeight w:val="1268"/>
        </w:trPr>
        <w:tc>
          <w:tcPr>
            <w:tcW w:w="100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Причины невозможности решения проблемы участниками соответствующих отношений самостоятельно без вмешательства государства:</w:t>
            </w:r>
          </w:p>
          <w:p w:rsidR="00B3761A" w:rsidRPr="00AA3967" w:rsidRDefault="00850216" w:rsidP="00AA3967">
            <w:pPr>
              <w:pStyle w:val="a3"/>
              <w:rPr>
                <w:sz w:val="26"/>
                <w:szCs w:val="26"/>
              </w:rPr>
            </w:pPr>
            <w:r w:rsidRPr="00850216">
              <w:rPr>
                <w:sz w:val="26"/>
                <w:szCs w:val="26"/>
              </w:rPr>
              <w:t>Решение проблемы отнесено к полномочиям исполнительных органов государственной власти</w:t>
            </w:r>
          </w:p>
        </w:tc>
      </w:tr>
      <w:tr w:rsidR="00B3761A" w:rsidRPr="00592DA2" w:rsidTr="00EE03BB">
        <w:trPr>
          <w:cantSplit/>
          <w:trHeight w:val="360"/>
        </w:trPr>
        <w:tc>
          <w:tcPr>
            <w:tcW w:w="100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Источники данных:</w:t>
            </w:r>
          </w:p>
          <w:p w:rsidR="00B3761A" w:rsidRPr="00592DA2" w:rsidRDefault="006E4363" w:rsidP="006E43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92DA2">
              <w:rPr>
                <w:rFonts w:ascii="Times New Roman" w:hAnsi="Times New Roman"/>
                <w:b/>
                <w:sz w:val="26"/>
                <w:szCs w:val="26"/>
              </w:rPr>
              <w:t>отсутствуют</w:t>
            </w:r>
          </w:p>
          <w:p w:rsidR="00B3761A" w:rsidRPr="00592DA2" w:rsidRDefault="00B3761A" w:rsidP="004C14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(место для текстового описания)</w:t>
            </w:r>
          </w:p>
        </w:tc>
      </w:tr>
      <w:tr w:rsidR="00592DA2" w:rsidRPr="00592DA2" w:rsidTr="00EE03BB">
        <w:trPr>
          <w:cantSplit/>
          <w:trHeight w:val="360"/>
        </w:trPr>
        <w:tc>
          <w:tcPr>
            <w:tcW w:w="100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592DA2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Иная информация о проблеме:</w:t>
            </w:r>
          </w:p>
          <w:p w:rsidR="006E4363" w:rsidRPr="00592DA2" w:rsidRDefault="006E4363" w:rsidP="006E43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92DA2">
              <w:rPr>
                <w:rFonts w:ascii="Times New Roman" w:hAnsi="Times New Roman"/>
                <w:b/>
                <w:sz w:val="26"/>
                <w:szCs w:val="26"/>
              </w:rPr>
              <w:t>не имеется</w:t>
            </w:r>
          </w:p>
          <w:p w:rsidR="00B3761A" w:rsidRPr="00592DA2" w:rsidRDefault="006E4363" w:rsidP="006E43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3761A" w:rsidRPr="00592DA2">
              <w:rPr>
                <w:rFonts w:ascii="Times New Roman" w:hAnsi="Times New Roman"/>
                <w:sz w:val="26"/>
                <w:szCs w:val="26"/>
              </w:rPr>
              <w:t>(в том числе информация о наличии взаимосвязанных проблем и отношений с их характеристикой, уровне развития технологий в данной области, инвестиционной и инновационной деятельности участников отношений)</w:t>
            </w:r>
          </w:p>
        </w:tc>
      </w:tr>
      <w:tr w:rsidR="00592DA2" w:rsidRPr="00592DA2" w:rsidTr="00EE03BB">
        <w:trPr>
          <w:cantSplit/>
        </w:trPr>
        <w:tc>
          <w:tcPr>
            <w:tcW w:w="10065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3761A" w:rsidRPr="00592DA2" w:rsidRDefault="00B3761A" w:rsidP="004C14C3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</w:rPr>
              <w:lastRenderedPageBreak/>
              <w:t>Анализ международного (российского) опыта в соответствующих сферах деятельности</w:t>
            </w:r>
          </w:p>
        </w:tc>
      </w:tr>
      <w:tr w:rsidR="00592DA2" w:rsidRPr="00592DA2" w:rsidTr="00EE03BB">
        <w:trPr>
          <w:cantSplit/>
        </w:trPr>
        <w:tc>
          <w:tcPr>
            <w:tcW w:w="100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592DA2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pStyle w:val="10"/>
                    <w:keepLines w:val="0"/>
                    <w:numPr>
                      <w:ilvl w:val="1"/>
                      <w:numId w:val="12"/>
                    </w:numPr>
                    <w:spacing w:before="0" w:after="0" w:line="240" w:lineRule="auto"/>
                    <w:jc w:val="right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90188" w:rsidRDefault="00B3761A" w:rsidP="00E90188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 xml:space="preserve"> Международный </w:t>
            </w:r>
            <w:r w:rsidRPr="00592DA2">
              <w:rPr>
                <w:b w:val="0"/>
                <w:bCs/>
                <w:kern w:val="0"/>
                <w:sz w:val="26"/>
                <w:szCs w:val="26"/>
              </w:rPr>
              <w:t xml:space="preserve">(российский) </w:t>
            </w:r>
            <w:r w:rsidRPr="00592DA2">
              <w:rPr>
                <w:b w:val="0"/>
                <w:kern w:val="0"/>
                <w:sz w:val="26"/>
                <w:szCs w:val="26"/>
              </w:rPr>
              <w:t xml:space="preserve">опыт в соответствующих сферах деятельности: </w:t>
            </w:r>
          </w:p>
          <w:p w:rsidR="00E90188" w:rsidRDefault="00E90188" w:rsidP="00E90188">
            <w:pPr>
              <w:pStyle w:val="a3"/>
              <w:rPr>
                <w:b w:val="0"/>
                <w:kern w:val="0"/>
                <w:sz w:val="26"/>
                <w:szCs w:val="26"/>
              </w:rPr>
            </w:pPr>
          </w:p>
          <w:p w:rsidR="00F60ECB" w:rsidRPr="00F60ECB" w:rsidRDefault="00F60ECB" w:rsidP="00D209F1">
            <w:pPr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F60EC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Постановление Кабинета Министров Чувашской Республики от 31.05.2021 № 242</w:t>
            </w:r>
          </w:p>
          <w:p w:rsidR="00F60ECB" w:rsidRPr="00F60ECB" w:rsidRDefault="00F60ECB" w:rsidP="00D209F1">
            <w:pPr>
              <w:pStyle w:val="21"/>
              <w:widowControl/>
              <w:ind w:right="141"/>
            </w:pPr>
            <w:r w:rsidRPr="00F60ECB">
              <w:t>«Об утверждении Порядка подтверждения пассажиром оплаты проезда, перевозки детей, следующих вместе с ним, в случаях, установленных частью 7 статьи 20 Федерального закона «Устав автомобильного транспорта и городского наземного электрического транспорта», перевозки багажа, провоза ручной клади, а также подтверждения пассажиром права на бесплатный или льготный проезд при проезде по маршрутам регулярных перевозок в городском, пригородном и междугородном сообщении, установленным в границах Чувашской Республики, и осуществления проверки подтверждения оплаты проезда, перевозки багажа, провоза ручной клади при проезде по маршрутам регулярных перевозок в городском, пригородном и междугородном сообщении, установленным в границах Чувашской Республики»</w:t>
            </w:r>
          </w:p>
          <w:p w:rsidR="00F60ECB" w:rsidRPr="00F60ECB" w:rsidRDefault="00F60ECB" w:rsidP="00D209F1">
            <w:pPr>
              <w:pStyle w:val="2"/>
              <w:shd w:val="clear" w:color="auto" w:fill="FFFFFF"/>
              <w:spacing w:before="300" w:after="15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F60ECB">
              <w:rPr>
                <w:rStyle w:val="ref"/>
                <w:rFonts w:ascii="Times New Roman" w:hAnsi="Times New Roman" w:cs="Times New Roman"/>
                <w:b/>
                <w:bCs/>
                <w:color w:val="auto"/>
              </w:rPr>
              <w:t>Постановление Правительства Ульяновской области</w:t>
            </w:r>
            <w:r w:rsidRPr="00F60EC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  <w:r w:rsidRPr="00F60ECB">
              <w:rPr>
                <w:rStyle w:val="number"/>
                <w:rFonts w:ascii="Times New Roman" w:hAnsi="Times New Roman" w:cs="Times New Roman"/>
                <w:b/>
                <w:bCs/>
                <w:color w:val="auto"/>
              </w:rPr>
              <w:t>№561-П</w:t>
            </w:r>
            <w:r w:rsidRPr="00F60ECB">
              <w:rPr>
                <w:rFonts w:ascii="Times New Roman" w:hAnsi="Times New Roman" w:cs="Times New Roman"/>
                <w:b/>
                <w:bCs/>
                <w:color w:val="auto"/>
              </w:rPr>
              <w:t> от </w:t>
            </w:r>
            <w:r w:rsidRPr="00F60ECB">
              <w:rPr>
                <w:rStyle w:val="12"/>
                <w:rFonts w:ascii="Times New Roman" w:hAnsi="Times New Roman" w:cs="Times New Roman"/>
                <w:b/>
                <w:bCs/>
                <w:color w:val="auto"/>
              </w:rPr>
              <w:t>29.10.2021 «</w:t>
            </w:r>
            <w:r w:rsidR="00CC78C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О </w:t>
            </w:r>
            <w:r w:rsidRPr="00F60ECB">
              <w:rPr>
                <w:rFonts w:ascii="Times New Roman" w:hAnsi="Times New Roman" w:cs="Times New Roman"/>
                <w:b/>
                <w:bCs/>
                <w:color w:val="auto"/>
              </w:rPr>
              <w:t>правовом регулировании отдельных вопросов, связанных с осуществлением проверки подтверждения оплаты проезда, перевозки багажа, провоза ручной клади при проезде по маршрутам регулярных перевозок в городском, пригородном и междугородном сообщении, установленным в границах Ульяновской области»</w:t>
            </w:r>
          </w:p>
          <w:p w:rsidR="00F60ECB" w:rsidRDefault="00F60ECB" w:rsidP="00D209F1">
            <w:pPr>
              <w:pStyle w:val="21"/>
              <w:widowControl/>
              <w:ind w:right="141"/>
              <w:rPr>
                <w:szCs w:val="26"/>
              </w:rPr>
            </w:pPr>
            <w:r>
              <w:t xml:space="preserve"> </w:t>
            </w:r>
            <w:r w:rsidRPr="00F60ECB">
              <w:t>П</w:t>
            </w:r>
            <w:r w:rsidRPr="00F60ECB">
              <w:rPr>
                <w:szCs w:val="26"/>
              </w:rPr>
              <w:t xml:space="preserve">остановление Правительство Ярославской области от 25 августа 2021 года </w:t>
            </w:r>
            <w:r>
              <w:rPr>
                <w:szCs w:val="26"/>
              </w:rPr>
              <w:t xml:space="preserve">             №</w:t>
            </w:r>
            <w:r w:rsidRPr="00F60ECB">
              <w:rPr>
                <w:szCs w:val="26"/>
              </w:rPr>
              <w:t xml:space="preserve"> 571-п</w:t>
            </w:r>
            <w:r w:rsidRPr="00F60ECB">
              <w:t xml:space="preserve"> </w:t>
            </w:r>
            <w:r w:rsidRPr="00F60ECB">
              <w:rPr>
                <w:szCs w:val="26"/>
              </w:rPr>
              <w:t>«Об утверждении порядков подтверждения пассажиром оплаты проезда, перевозки детей, следующих вместе с ним, перевозки багажа, провоза ручной клади и проверки подтверждения пассажиром оплаты проезда, перевозки багажа, провоза ручной клади при проезде по маршрутам регулярных перевозок, установленным в границах Ярославской области»</w:t>
            </w:r>
          </w:p>
          <w:p w:rsidR="00F60ECB" w:rsidRPr="00F60ECB" w:rsidRDefault="00F60ECB" w:rsidP="00D209F1">
            <w:pPr>
              <w:pStyle w:val="21"/>
              <w:widowControl/>
              <w:ind w:right="141"/>
              <w:rPr>
                <w:szCs w:val="26"/>
              </w:rPr>
            </w:pPr>
          </w:p>
          <w:p w:rsidR="00F60ECB" w:rsidRDefault="000D1C90" w:rsidP="00D209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hyperlink r:id="rId6" w:history="1">
              <w:r w:rsidR="00F60ECB" w:rsidRPr="00F60ECB">
                <w:rPr>
                  <w:rStyle w:val="a6"/>
                  <w:rFonts w:ascii="Times New Roman" w:hAnsi="Times New Roman"/>
                  <w:b/>
                  <w:bCs/>
                  <w:color w:val="auto"/>
                  <w:sz w:val="26"/>
                  <w:szCs w:val="26"/>
                  <w:u w:val="none"/>
                </w:rPr>
                <w:t>Постановление Администрации Волгоградской области от 11.03.2022 № 129-п</w:t>
              </w:r>
              <w:r w:rsidR="00F60ECB">
                <w:rPr>
                  <w:rStyle w:val="a6"/>
                  <w:rFonts w:ascii="Times New Roman" w:hAnsi="Times New Roman"/>
                  <w:b/>
                  <w:bCs/>
                  <w:color w:val="auto"/>
                  <w:sz w:val="26"/>
                  <w:szCs w:val="26"/>
                  <w:u w:val="none"/>
                </w:rPr>
                <w:t xml:space="preserve"> «</w:t>
              </w:r>
              <w:r w:rsidR="00F60ECB" w:rsidRPr="00F60ECB">
                <w:rPr>
                  <w:rStyle w:val="documitemnaim"/>
                  <w:rFonts w:ascii="Times New Roman" w:hAnsi="Times New Roman"/>
                  <w:b/>
                  <w:sz w:val="26"/>
                  <w:szCs w:val="26"/>
                </w:rPr>
                <w:t>Об утверждении Порядка подтверждения пассажиром оплаты проезда, перевозки детей, следующих вместе с ним, в случаях, если его проезд или перевозка детей подлежит оплате, в том числе с предоставлением преимуществ по провозной плате, указанных в частях 1 и 2 статьи 21 Федерального закона от 08 ноября 2007 г. № 259-ФЗ "Устав автомобильного транспорта и городского наземного электрического транспорта", перевозки багажа, провоза ручной клади, а также подтверждения пассажиром права на бесплатный или льготный проезд при проезде по маршрутам регулярных перевозок в городском, пригородном и междугородном сообщении, установленным в границах Волгоградской области, и Порядка осуществления проверки подтверждения оплаты проезда, перевозки багажа, провоза ручной клади при проезде по маршрутам регулярных перевозок в городском, и пригородном и междугородном сообщении, установленным в границах Волгоградской области</w:t>
              </w:r>
            </w:hyperlink>
            <w:r w:rsidR="00F60ECB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  <w:p w:rsidR="00F60ECB" w:rsidRDefault="00F60ECB" w:rsidP="00D209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60ECB" w:rsidRPr="00F60ECB" w:rsidRDefault="00F60ECB" w:rsidP="00D209F1">
            <w:pPr>
              <w:pStyle w:val="2"/>
              <w:shd w:val="clear" w:color="auto" w:fill="FFFFFF"/>
              <w:spacing w:before="0" w:after="75" w:line="36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60ECB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Постановление Правительства Камчатского края от 17.05.2022 № 246-П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«</w:t>
            </w:r>
            <w:r w:rsidRPr="00F60ECB">
              <w:rPr>
                <w:rFonts w:ascii="Times New Roman" w:hAnsi="Times New Roman" w:cs="Times New Roman"/>
                <w:b/>
                <w:bCs/>
                <w:color w:val="auto"/>
              </w:rPr>
              <w:t>Об утверждении Порядка подтверждения пассажиром оплаты проезда, перевозки детей, следующих вместе с ним, перевозки багажа, провоза ручной клади в городском, пригородном и междугородном сообщении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на территории Камчатского края»</w:t>
            </w:r>
          </w:p>
          <w:p w:rsidR="00F60ECB" w:rsidRPr="00F60ECB" w:rsidRDefault="00F60ECB" w:rsidP="00F60E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92DA2" w:rsidRPr="00592DA2" w:rsidTr="00EE03BB">
        <w:trPr>
          <w:cantSplit/>
          <w:trHeight w:val="360"/>
        </w:trPr>
        <w:tc>
          <w:tcPr>
            <w:tcW w:w="100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592DA2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pStyle w:val="10"/>
                    <w:keepLines w:val="0"/>
                    <w:numPr>
                      <w:ilvl w:val="1"/>
                      <w:numId w:val="12"/>
                    </w:numPr>
                    <w:spacing w:before="0" w:after="0" w:line="240" w:lineRule="auto"/>
                    <w:jc w:val="right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B86C71" w:rsidRDefault="00B3761A" w:rsidP="008526C4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Источники данных:</w:t>
            </w:r>
          </w:p>
          <w:p w:rsidR="00B86C71" w:rsidRDefault="00B86C71" w:rsidP="008526C4">
            <w:pPr>
              <w:pStyle w:val="a3"/>
              <w:rPr>
                <w:sz w:val="26"/>
                <w:szCs w:val="26"/>
              </w:rPr>
            </w:pPr>
          </w:p>
          <w:p w:rsidR="00E90188" w:rsidRPr="00D209F1" w:rsidRDefault="00D209F1" w:rsidP="00D209F1">
            <w:pPr>
              <w:pStyle w:val="a3"/>
              <w:rPr>
                <w:sz w:val="26"/>
                <w:szCs w:val="26"/>
              </w:rPr>
            </w:pPr>
            <w:r w:rsidRPr="00D209F1">
              <w:rPr>
                <w:sz w:val="26"/>
                <w:szCs w:val="26"/>
              </w:rPr>
              <w:t>https://kamgov.ru/document/frontend-document/view-npa?id=30764</w:t>
            </w:r>
          </w:p>
          <w:p w:rsidR="00D209F1" w:rsidRPr="00D209F1" w:rsidRDefault="000D1C90" w:rsidP="00D209F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hyperlink r:id="rId7" w:history="1">
              <w:r w:rsidR="00D209F1" w:rsidRPr="00D209F1">
                <w:rPr>
                  <w:rStyle w:val="a6"/>
                  <w:rFonts w:ascii="Times New Roman" w:hAnsi="Times New Roman"/>
                  <w:b/>
                  <w:color w:val="auto"/>
                  <w:sz w:val="26"/>
                  <w:szCs w:val="26"/>
                  <w:u w:val="none"/>
                </w:rPr>
                <w:t>http://publication.pravo.gov.ru/Document/View/2100202106070001</w:t>
              </w:r>
            </w:hyperlink>
          </w:p>
          <w:p w:rsidR="00D209F1" w:rsidRPr="00D209F1" w:rsidRDefault="000D1C90" w:rsidP="00D209F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hyperlink r:id="rId8" w:history="1">
              <w:r w:rsidR="00D209F1" w:rsidRPr="00D209F1">
                <w:rPr>
                  <w:rStyle w:val="a6"/>
                  <w:rFonts w:ascii="Times New Roman" w:hAnsi="Times New Roman"/>
                  <w:b/>
                  <w:color w:val="auto"/>
                  <w:sz w:val="26"/>
                  <w:szCs w:val="26"/>
                  <w:u w:val="none"/>
                </w:rPr>
                <w:t>https://www.law.ulgov.ru/doc/16933</w:t>
              </w:r>
            </w:hyperlink>
          </w:p>
          <w:p w:rsidR="00D209F1" w:rsidRPr="00D209F1" w:rsidRDefault="000D1C90" w:rsidP="00D209F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hyperlink r:id="rId9" w:history="1">
              <w:r w:rsidR="00D209F1" w:rsidRPr="00D209F1">
                <w:rPr>
                  <w:rStyle w:val="a6"/>
                  <w:rFonts w:ascii="Times New Roman" w:hAnsi="Times New Roman"/>
                  <w:b/>
                  <w:color w:val="auto"/>
                  <w:sz w:val="26"/>
                  <w:szCs w:val="26"/>
                  <w:u w:val="none"/>
                </w:rPr>
                <w:t>http://publication.pravo.gov.ru/document/7600202108270007</w:t>
              </w:r>
            </w:hyperlink>
          </w:p>
          <w:p w:rsidR="00D209F1" w:rsidRPr="00D209F1" w:rsidRDefault="000D1C90" w:rsidP="00D209F1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hyperlink r:id="rId10" w:history="1">
              <w:r w:rsidR="00D209F1" w:rsidRPr="00D209F1">
                <w:rPr>
                  <w:rStyle w:val="a6"/>
                  <w:rFonts w:ascii="Times New Roman" w:hAnsi="Times New Roman"/>
                  <w:b/>
                  <w:color w:val="auto"/>
                  <w:sz w:val="26"/>
                  <w:szCs w:val="26"/>
                  <w:u w:val="none"/>
                </w:rPr>
                <w:t>https://volgograd-pravo.ru/postanovlenie/2022/03/11/n-129-p/</w:t>
              </w:r>
            </w:hyperlink>
          </w:p>
          <w:p w:rsidR="00283D22" w:rsidRPr="00283D22" w:rsidRDefault="00283D22" w:rsidP="00283D22">
            <w:pPr>
              <w:pStyle w:val="a3"/>
              <w:rPr>
                <w:b w:val="0"/>
                <w:kern w:val="0"/>
                <w:sz w:val="24"/>
                <w:szCs w:val="28"/>
              </w:rPr>
            </w:pPr>
            <w:r w:rsidRPr="00283D22">
              <w:rPr>
                <w:sz w:val="24"/>
                <w:szCs w:val="28"/>
              </w:rPr>
              <w:t xml:space="preserve">справочно-правовая система Консультант-Плюс, официальные сайты органов государственной власти субъектов Российской Федерации </w:t>
            </w:r>
            <w:hyperlink r:id="rId11" w:history="1">
              <w:r w:rsidRPr="00283D22">
                <w:rPr>
                  <w:rStyle w:val="a6"/>
                  <w:color w:val="auto"/>
                  <w:sz w:val="24"/>
                  <w:szCs w:val="28"/>
                  <w:u w:val="none"/>
                </w:rPr>
                <w:t>https://regulation.gov.ru/</w:t>
              </w:r>
            </w:hyperlink>
            <w:r w:rsidRPr="00283D22">
              <w:rPr>
                <w:sz w:val="24"/>
                <w:szCs w:val="28"/>
              </w:rPr>
              <w:t xml:space="preserve">, https://pravo.tatarstan.ru/ </w:t>
            </w:r>
          </w:p>
          <w:p w:rsidR="00B3761A" w:rsidRPr="00592DA2" w:rsidRDefault="001D1EF0" w:rsidP="008526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3761A" w:rsidRPr="00592DA2">
              <w:rPr>
                <w:rFonts w:ascii="Times New Roman" w:hAnsi="Times New Roman"/>
                <w:sz w:val="26"/>
                <w:szCs w:val="26"/>
              </w:rPr>
              <w:t>(место для текстового описания)</w:t>
            </w:r>
          </w:p>
        </w:tc>
      </w:tr>
    </w:tbl>
    <w:p w:rsidR="00B3761A" w:rsidRPr="00592DA2" w:rsidRDefault="00B3761A" w:rsidP="004C1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8"/>
        <w:gridCol w:w="3687"/>
      </w:tblGrid>
      <w:tr w:rsidR="00B3761A" w:rsidRPr="00592DA2" w:rsidTr="00EE03BB">
        <w:trPr>
          <w:cantSplit/>
        </w:trPr>
        <w:tc>
          <w:tcPr>
            <w:tcW w:w="10065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3761A" w:rsidRPr="00592DA2" w:rsidRDefault="00B3761A" w:rsidP="004C14C3">
            <w:pPr>
              <w:pStyle w:val="1"/>
              <w:jc w:val="left"/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</w:rPr>
              <w:br w:type="page"/>
              <w:t>Цели предлагаемого регулирования и их соответствие принципам правового регулирования, программным документам Президента Республики Татарстан и Кабинета Министров Республики Татарстан</w:t>
            </w:r>
          </w:p>
        </w:tc>
      </w:tr>
      <w:tr w:rsidR="00B3761A" w:rsidRPr="00592DA2" w:rsidTr="00EE03BB">
        <w:trPr>
          <w:cantSplit/>
          <w:trHeight w:val="298"/>
        </w:trPr>
        <w:tc>
          <w:tcPr>
            <w:tcW w:w="1006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Основание для разработки проекта нормативного правового акта:</w:t>
            </w:r>
          </w:p>
          <w:p w:rsidR="004C14C3" w:rsidRPr="00592DA2" w:rsidRDefault="00D209F1" w:rsidP="007176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45803">
              <w:rPr>
                <w:rFonts w:ascii="Times New Roman" w:hAnsi="Times New Roman"/>
                <w:b/>
                <w:sz w:val="26"/>
                <w:szCs w:val="26"/>
              </w:rPr>
              <w:t>Федеральн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ый</w:t>
            </w:r>
            <w:r w:rsidRPr="00C45803">
              <w:rPr>
                <w:rFonts w:ascii="Times New Roman" w:hAnsi="Times New Roman"/>
                <w:b/>
                <w:sz w:val="26"/>
                <w:szCs w:val="26"/>
              </w:rPr>
              <w:t xml:space="preserve"> закон от 08.11.2007 № 259-ФЗ «Устав автомобильного транспорта и городского наземного электрического транспорта»</w:t>
            </w:r>
          </w:p>
        </w:tc>
      </w:tr>
      <w:tr w:rsidR="00B3761A" w:rsidRPr="00592DA2" w:rsidTr="00EE03BB">
        <w:trPr>
          <w:cantSplit/>
          <w:trHeight w:val="298"/>
        </w:trPr>
        <w:tc>
          <w:tcPr>
            <w:tcW w:w="6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2"/>
            </w:tblGrid>
            <w:tr w:rsidR="00B3761A" w:rsidRPr="00592DA2" w:rsidTr="00E256AD">
              <w:tc>
                <w:tcPr>
                  <w:tcW w:w="782" w:type="dxa"/>
                </w:tcPr>
                <w:p w:rsidR="00B3761A" w:rsidRPr="00592DA2" w:rsidRDefault="00B3761A" w:rsidP="004C14C3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6E43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Описание целей предлагаемого регулирования, их соотношение с проблемой:</w:t>
            </w:r>
            <w:r w:rsidR="004C14C3" w:rsidRPr="00592DA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2"/>
            </w:tblGrid>
            <w:tr w:rsidR="00B3761A" w:rsidRPr="00592DA2" w:rsidTr="00E256AD">
              <w:tc>
                <w:tcPr>
                  <w:tcW w:w="782" w:type="dxa"/>
                </w:tcPr>
                <w:p w:rsidR="00B3761A" w:rsidRPr="00592DA2" w:rsidRDefault="00B3761A" w:rsidP="004C14C3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ind w:left="34"/>
              <w:jc w:val="center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Установленные сроки достижения целей предлагаемого регулирования:</w:t>
            </w:r>
          </w:p>
        </w:tc>
      </w:tr>
      <w:tr w:rsidR="00B3761A" w:rsidRPr="00592DA2" w:rsidTr="00EE03BB">
        <w:trPr>
          <w:cantSplit/>
          <w:trHeight w:val="298"/>
        </w:trPr>
        <w:tc>
          <w:tcPr>
            <w:tcW w:w="6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3761A" w:rsidRPr="00592DA2" w:rsidRDefault="006E4363" w:rsidP="00467FFC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b/>
                <w:sz w:val="26"/>
                <w:szCs w:val="26"/>
              </w:rPr>
              <w:t>Приведение в соответствие с требованиями законодательств</w:t>
            </w:r>
            <w:r w:rsidR="00F31CC3">
              <w:rPr>
                <w:rFonts w:ascii="Times New Roman" w:hAnsi="Times New Roman"/>
                <w:b/>
                <w:sz w:val="26"/>
                <w:szCs w:val="26"/>
              </w:rPr>
              <w:t xml:space="preserve">а, внесение на рассмотрение в </w:t>
            </w:r>
            <w:r w:rsidR="00467FFC">
              <w:rPr>
                <w:rFonts w:ascii="Times New Roman" w:hAnsi="Times New Roman"/>
                <w:b/>
                <w:sz w:val="26"/>
                <w:szCs w:val="26"/>
              </w:rPr>
              <w:t>Кабинет Министров Республики Татарстан</w:t>
            </w:r>
            <w:r w:rsidR="00F31CC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467FFC">
              <w:rPr>
                <w:rFonts w:ascii="Times New Roman" w:hAnsi="Times New Roman"/>
                <w:b/>
                <w:sz w:val="26"/>
                <w:szCs w:val="26"/>
              </w:rPr>
              <w:t>проект</w:t>
            </w:r>
            <w:r w:rsidR="00E739E4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="00467FFC">
              <w:rPr>
                <w:rFonts w:ascii="Times New Roman" w:hAnsi="Times New Roman"/>
                <w:b/>
                <w:sz w:val="26"/>
                <w:szCs w:val="26"/>
              </w:rPr>
              <w:t xml:space="preserve"> п</w:t>
            </w:r>
            <w:r w:rsidR="00420E36">
              <w:rPr>
                <w:rFonts w:ascii="Times New Roman" w:hAnsi="Times New Roman"/>
                <w:b/>
                <w:sz w:val="26"/>
                <w:szCs w:val="26"/>
              </w:rPr>
              <w:t>о</w:t>
            </w:r>
            <w:r w:rsidR="00467FFC">
              <w:rPr>
                <w:rFonts w:ascii="Times New Roman" w:hAnsi="Times New Roman"/>
                <w:b/>
                <w:sz w:val="26"/>
                <w:szCs w:val="26"/>
              </w:rPr>
              <w:t>становления</w:t>
            </w:r>
            <w:r w:rsidRPr="00592DA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3761A" w:rsidRPr="00717685" w:rsidRDefault="00D209F1" w:rsidP="00717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red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апрель-март</w:t>
            </w:r>
            <w:r w:rsidR="00AE6ADB">
              <w:rPr>
                <w:rFonts w:ascii="Times New Roman" w:hAnsi="Times New Roman"/>
                <w:b/>
                <w:sz w:val="26"/>
                <w:szCs w:val="26"/>
              </w:rPr>
              <w:t xml:space="preserve"> 2024</w:t>
            </w:r>
          </w:p>
        </w:tc>
      </w:tr>
      <w:tr w:rsidR="00B3761A" w:rsidRPr="00592DA2" w:rsidTr="00EE03BB">
        <w:trPr>
          <w:cantSplit/>
          <w:trHeight w:val="298"/>
        </w:trPr>
        <w:tc>
          <w:tcPr>
            <w:tcW w:w="100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 xml:space="preserve">Документы, содержащие принципы правового регулирования, программные документы </w:t>
            </w:r>
            <w:r w:rsidRPr="00592DA2">
              <w:rPr>
                <w:b w:val="0"/>
                <w:bCs/>
                <w:kern w:val="0"/>
                <w:sz w:val="26"/>
                <w:szCs w:val="26"/>
              </w:rPr>
              <w:t>Президента Республики Татарстан и Кабинета Министров Республики Татарстан</w:t>
            </w:r>
            <w:r w:rsidRPr="00592DA2">
              <w:rPr>
                <w:b w:val="0"/>
                <w:kern w:val="0"/>
                <w:sz w:val="26"/>
                <w:szCs w:val="26"/>
              </w:rPr>
              <w:t xml:space="preserve"> с указанием положений, которым соответствуют цели предлагаемого регулирования:</w:t>
            </w:r>
          </w:p>
          <w:p w:rsidR="00B3761A" w:rsidRPr="00592DA2" w:rsidRDefault="00D209F1" w:rsidP="0071768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5803">
              <w:rPr>
                <w:rFonts w:ascii="Times New Roman" w:hAnsi="Times New Roman"/>
                <w:b/>
                <w:sz w:val="26"/>
                <w:szCs w:val="26"/>
              </w:rPr>
              <w:t>Федеральн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ый</w:t>
            </w:r>
            <w:r w:rsidRPr="00C45803">
              <w:rPr>
                <w:rFonts w:ascii="Times New Roman" w:hAnsi="Times New Roman"/>
                <w:b/>
                <w:sz w:val="26"/>
                <w:szCs w:val="26"/>
              </w:rPr>
              <w:t xml:space="preserve"> закон от 08.11.2007 № 259-ФЗ «Устав автомобильного транспорта и городского наземного электрического транспорта»</w:t>
            </w:r>
          </w:p>
        </w:tc>
      </w:tr>
      <w:tr w:rsidR="00B3761A" w:rsidRPr="00592DA2" w:rsidTr="00EE03BB">
        <w:trPr>
          <w:cantSplit/>
          <w:trHeight w:val="565"/>
        </w:trPr>
        <w:tc>
          <w:tcPr>
            <w:tcW w:w="1006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Иная информация о целях предлагаемого регулирования:</w:t>
            </w:r>
          </w:p>
          <w:p w:rsidR="00B3761A" w:rsidRPr="00592DA2" w:rsidRDefault="009D1064" w:rsidP="009D10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92DA2">
              <w:rPr>
                <w:rFonts w:ascii="Times New Roman" w:hAnsi="Times New Roman"/>
                <w:b/>
                <w:sz w:val="26"/>
                <w:szCs w:val="26"/>
              </w:rPr>
              <w:t>не имеется</w:t>
            </w:r>
          </w:p>
          <w:p w:rsidR="00B3761A" w:rsidRPr="00592DA2" w:rsidRDefault="00B3761A" w:rsidP="004C14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(место для текстового описания)</w:t>
            </w:r>
          </w:p>
        </w:tc>
      </w:tr>
    </w:tbl>
    <w:p w:rsidR="00B3761A" w:rsidRPr="00592DA2" w:rsidRDefault="00B3761A" w:rsidP="004C14C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3761A" w:rsidRPr="00592DA2" w:rsidRDefault="00B3761A" w:rsidP="004C14C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2692"/>
        <w:gridCol w:w="3688"/>
      </w:tblGrid>
      <w:tr w:rsidR="00B3761A" w:rsidRPr="00592DA2" w:rsidTr="00EE03BB">
        <w:trPr>
          <w:cantSplit/>
        </w:trPr>
        <w:tc>
          <w:tcPr>
            <w:tcW w:w="10065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3761A" w:rsidRPr="00592DA2" w:rsidRDefault="00B3761A" w:rsidP="004C14C3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</w:rPr>
              <w:t>Описание предлагаемого регулирования и иных возможных способов решения проблемы</w:t>
            </w:r>
          </w:p>
        </w:tc>
      </w:tr>
      <w:tr w:rsidR="00B3761A" w:rsidRPr="00592DA2" w:rsidTr="00EE03BB">
        <w:trPr>
          <w:cantSplit/>
          <w:trHeight w:val="995"/>
        </w:trPr>
        <w:tc>
          <w:tcPr>
            <w:tcW w:w="1006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:rsidR="00C14212" w:rsidRPr="00BF1BA4" w:rsidRDefault="00937303" w:rsidP="00D209F1">
            <w:pPr>
              <w:pStyle w:val="ConsPlusNormal"/>
              <w:ind w:firstLine="708"/>
              <w:jc w:val="both"/>
              <w:outlineLvl w:val="0"/>
              <w:rPr>
                <w:rFonts w:ascii="Times New Roman" w:hAnsi="Times New Roman" w:cs="Times New Roman"/>
                <w:b/>
                <w:sz w:val="26"/>
                <w:szCs w:val="26"/>
                <w:highlight w:val="red"/>
              </w:rPr>
            </w:pPr>
            <w:r w:rsidRPr="009373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Проект устанавливает </w:t>
            </w:r>
            <w:r w:rsidR="00D209F1">
              <w:rPr>
                <w:rFonts w:ascii="Times New Roman" w:hAnsi="Times New Roman" w:cs="Times New Roman"/>
                <w:b/>
                <w:sz w:val="26"/>
                <w:szCs w:val="26"/>
              </w:rPr>
              <w:t>порядки</w:t>
            </w:r>
            <w:r w:rsidRPr="009373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регулирующие </w:t>
            </w:r>
            <w:r w:rsidR="00D209F1" w:rsidRPr="00C45803">
              <w:rPr>
                <w:rFonts w:ascii="Times New Roman" w:hAnsi="Times New Roman" w:cs="Times New Roman"/>
                <w:b/>
                <w:sz w:val="26"/>
                <w:szCs w:val="26"/>
              </w:rPr>
              <w:t>осуществлени</w:t>
            </w:r>
            <w:r w:rsidR="00D209F1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  <w:r w:rsidR="00D209F1" w:rsidRPr="00C458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проверки подтверждения оплаты проезда, перевозки багажа</w:t>
            </w:r>
            <w:r w:rsidR="00D209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r w:rsidR="00D209F1" w:rsidRPr="00C45803">
              <w:rPr>
                <w:rFonts w:ascii="Times New Roman" w:hAnsi="Times New Roman" w:cs="Times New Roman"/>
                <w:b/>
                <w:sz w:val="26"/>
                <w:szCs w:val="26"/>
              </w:rPr>
              <w:t>подтверждения пассажиром оплаты проезда, перевозки детей, следующих вместе с ним</w:t>
            </w:r>
            <w:r w:rsidR="00D209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r w:rsidR="00D209F1" w:rsidRPr="00C45803">
              <w:rPr>
                <w:rFonts w:ascii="Times New Roman" w:hAnsi="Times New Roman"/>
                <w:b/>
                <w:sz w:val="26"/>
                <w:szCs w:val="26"/>
              </w:rPr>
              <w:t>изъятия билета</w:t>
            </w:r>
          </w:p>
        </w:tc>
      </w:tr>
      <w:tr w:rsidR="00B3761A" w:rsidRPr="00592DA2" w:rsidTr="00EE03BB">
        <w:trPr>
          <w:cantSplit/>
          <w:trHeight w:val="540"/>
        </w:trPr>
        <w:tc>
          <w:tcPr>
            <w:tcW w:w="10065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</w:p>
          <w:p w:rsidR="00B3761A" w:rsidRPr="00592DA2" w:rsidRDefault="001E0062" w:rsidP="00B76C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не</w:t>
            </w:r>
            <w:r w:rsidR="00B76CED">
              <w:rPr>
                <w:rFonts w:ascii="Times New Roman" w:hAnsi="Times New Roman"/>
                <w:b/>
                <w:sz w:val="26"/>
                <w:szCs w:val="26"/>
              </w:rPr>
              <w:t xml:space="preserve"> имеется</w:t>
            </w:r>
          </w:p>
        </w:tc>
      </w:tr>
      <w:tr w:rsidR="00002307" w:rsidRPr="00592DA2" w:rsidTr="00EE03BB">
        <w:trPr>
          <w:cantSplit/>
          <w:trHeight w:val="540"/>
        </w:trPr>
        <w:tc>
          <w:tcPr>
            <w:tcW w:w="1006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002307" w:rsidRPr="00B76CED" w:rsidTr="00961FCA">
              <w:tc>
                <w:tcPr>
                  <w:tcW w:w="704" w:type="dxa"/>
                </w:tcPr>
                <w:p w:rsidR="00002307" w:rsidRPr="00B76CED" w:rsidRDefault="00002307" w:rsidP="00002307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002307" w:rsidRPr="00B76CED" w:rsidRDefault="00002307" w:rsidP="00002307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B76CED">
              <w:rPr>
                <w:b w:val="0"/>
                <w:kern w:val="0"/>
                <w:sz w:val="26"/>
                <w:szCs w:val="26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:rsidR="00B76CED" w:rsidRPr="00B76CED" w:rsidRDefault="00D209F1" w:rsidP="00B76CED">
            <w:pPr>
              <w:pStyle w:val="ConsPlusNormal"/>
              <w:ind w:firstLine="708"/>
              <w:jc w:val="both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73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Проект устанавливает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порядки</w:t>
            </w:r>
            <w:r w:rsidRPr="009373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регулирующие </w:t>
            </w:r>
            <w:r w:rsidRPr="00C45803">
              <w:rPr>
                <w:rFonts w:ascii="Times New Roman" w:hAnsi="Times New Roman" w:cs="Times New Roman"/>
                <w:b/>
                <w:sz w:val="26"/>
                <w:szCs w:val="26"/>
              </w:rPr>
              <w:t>осуществлени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  <w:r w:rsidRPr="00C458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проверки подтверждения оплаты проезда, перевозки багажа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r w:rsidRPr="00C45803">
              <w:rPr>
                <w:rFonts w:ascii="Times New Roman" w:hAnsi="Times New Roman" w:cs="Times New Roman"/>
                <w:b/>
                <w:sz w:val="26"/>
                <w:szCs w:val="26"/>
              </w:rPr>
              <w:t>подтверждения пассажиром оплаты проезда, перевозки детей, следующих вместе с ним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r w:rsidRPr="00C45803">
              <w:rPr>
                <w:rFonts w:ascii="Times New Roman" w:hAnsi="Times New Roman"/>
                <w:b/>
                <w:sz w:val="26"/>
                <w:szCs w:val="26"/>
              </w:rPr>
              <w:t>изъятия билета</w:t>
            </w:r>
            <w:r w:rsidR="00937303" w:rsidRPr="00B76C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 w:rsidR="00802CB7" w:rsidRPr="00B76CED">
              <w:rPr>
                <w:rFonts w:ascii="Times New Roman" w:hAnsi="Times New Roman" w:cs="Times New Roman"/>
                <w:b/>
                <w:sz w:val="26"/>
                <w:szCs w:val="26"/>
              </w:rPr>
              <w:t>Устанавливает</w:t>
            </w:r>
            <w:proofErr w:type="gramEnd"/>
            <w:r w:rsidR="00802CB7" w:rsidRPr="00B76CED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D209F1" w:rsidRDefault="000D1C90" w:rsidP="00B76CED">
            <w:pPr>
              <w:pStyle w:val="ConsPlusNormal"/>
              <w:ind w:firstLine="708"/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hyperlink w:anchor="P31" w:history="1">
              <w:r w:rsidR="00D209F1" w:rsidRPr="00D209F1">
                <w:rPr>
                  <w:rFonts w:ascii="Times New Roman" w:hAnsi="Times New Roman" w:cs="Times New Roman"/>
                  <w:b/>
                  <w:sz w:val="26"/>
                  <w:szCs w:val="26"/>
                </w:rPr>
                <w:t>поряд</w:t>
              </w:r>
              <w:r w:rsidR="00D209F1">
                <w:rPr>
                  <w:rFonts w:ascii="Times New Roman" w:hAnsi="Times New Roman" w:cs="Times New Roman"/>
                  <w:b/>
                  <w:sz w:val="26"/>
                  <w:szCs w:val="26"/>
                </w:rPr>
                <w:t>ок</w:t>
              </w:r>
            </w:hyperlink>
            <w:r w:rsidR="00D209F1" w:rsidRPr="00D209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осуществления проверки подтверждения оплаты проезда, перевозки багажа, провоза ручной клади при проезде по маршрутам регулярных перевозок пассажиров и багажа автомобильным транспортом и городским наземным электрическим транспортом в Республике Татарстан;</w:t>
            </w:r>
          </w:p>
          <w:p w:rsidR="00D209F1" w:rsidRPr="00D209F1" w:rsidRDefault="00D209F1" w:rsidP="00D209F1">
            <w:pPr>
              <w:pStyle w:val="ConsPlusTitl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hyperlink w:anchor="P31" w:history="1">
              <w:r w:rsidRPr="00D209F1">
                <w:rPr>
                  <w:sz w:val="26"/>
                  <w:szCs w:val="26"/>
                </w:rPr>
                <w:t>поряд</w:t>
              </w:r>
              <w:r>
                <w:rPr>
                  <w:sz w:val="26"/>
                  <w:szCs w:val="26"/>
                </w:rPr>
                <w:t>ок</w:t>
              </w:r>
            </w:hyperlink>
            <w:r w:rsidRPr="00D209F1">
              <w:rPr>
                <w:sz w:val="26"/>
                <w:szCs w:val="26"/>
              </w:rPr>
              <w:t xml:space="preserve"> подтверждения пассажиром оплаты проезда, перевозки детей, следующих вместе с ним, в случаях, если его проезд или перевозка детей подлежит оплате, в том числе с предоставлением преимуществ по провозной плате, указанных в частях 1 и 2 статьи 21 Федерального закона </w:t>
            </w:r>
            <w:r w:rsidRPr="00D209F1">
              <w:rPr>
                <w:sz w:val="26"/>
                <w:szCs w:val="26"/>
              </w:rPr>
              <w:br/>
              <w:t>от 8 ноября 2007 года № 259-ФЗ «Устав автомобильного транспорта и городского наземного электрического транспорта», перевозки багажа, провоза ручной клади, а также подтверждения пассажиром права на бесплатный или льготный проезд при проезде по маршрутам регулярных перевозок пассажиров и багажа автомобильным транспортом и городским наземным электрическим транспортом в Республике Татарстан</w:t>
            </w:r>
            <w:r w:rsidRPr="00C45803">
              <w:rPr>
                <w:b w:val="0"/>
                <w:sz w:val="26"/>
                <w:szCs w:val="26"/>
              </w:rPr>
              <w:t>;</w:t>
            </w:r>
          </w:p>
          <w:p w:rsidR="00D209F1" w:rsidRPr="00B76CED" w:rsidRDefault="00D209F1" w:rsidP="00D209F1">
            <w:pPr>
              <w:pStyle w:val="ConsPlusNormal"/>
              <w:ind w:firstLine="708"/>
              <w:jc w:val="both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hyperlink w:anchor="P31" w:history="1">
              <w:r w:rsidRPr="00C45803">
                <w:rPr>
                  <w:rFonts w:ascii="Times New Roman" w:hAnsi="Times New Roman"/>
                  <w:b/>
                  <w:sz w:val="26"/>
                  <w:szCs w:val="26"/>
                </w:rPr>
                <w:t>поряд</w:t>
              </w:r>
              <w:r>
                <w:rPr>
                  <w:rFonts w:ascii="Times New Roman" w:hAnsi="Times New Roman"/>
                  <w:b/>
                  <w:sz w:val="26"/>
                  <w:szCs w:val="26"/>
                </w:rPr>
                <w:t>ок</w:t>
              </w:r>
            </w:hyperlink>
            <w:r w:rsidRPr="00C45803">
              <w:rPr>
                <w:rFonts w:ascii="Times New Roman" w:hAnsi="Times New Roman"/>
                <w:b/>
                <w:sz w:val="26"/>
                <w:szCs w:val="26"/>
              </w:rPr>
              <w:t xml:space="preserve"> изъятия билета, в том числе с указанием части или всех реквизитов в электронном виде, предназначенного для лица, которому предоставлено право на бесплатный либо льготный проезд или преимущество </w:t>
            </w:r>
            <w:r w:rsidRPr="00C45803">
              <w:rPr>
                <w:rFonts w:ascii="Times New Roman" w:hAnsi="Times New Roman"/>
                <w:b/>
                <w:sz w:val="26"/>
                <w:szCs w:val="26"/>
              </w:rPr>
              <w:br/>
              <w:t>по провозной плате, при непредставлении действительного документа, подтверждающего такие право либо преимущество.</w:t>
            </w:r>
          </w:p>
          <w:p w:rsidR="00002307" w:rsidRPr="00B76CED" w:rsidRDefault="00B76CED" w:rsidP="00D209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red"/>
              </w:rPr>
            </w:pPr>
            <w:r w:rsidRPr="00B76CE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ab/>
            </w:r>
          </w:p>
        </w:tc>
      </w:tr>
      <w:tr w:rsidR="00002307" w:rsidRPr="00592DA2" w:rsidTr="00EE03BB">
        <w:trPr>
          <w:cantSplit/>
        </w:trPr>
        <w:tc>
          <w:tcPr>
            <w:tcW w:w="1006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002307" w:rsidRPr="00592DA2" w:rsidTr="00E256AD">
              <w:tc>
                <w:tcPr>
                  <w:tcW w:w="704" w:type="dxa"/>
                </w:tcPr>
                <w:p w:rsidR="00002307" w:rsidRPr="00592DA2" w:rsidRDefault="00002307" w:rsidP="00002307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002307" w:rsidRPr="00592DA2" w:rsidRDefault="00002307" w:rsidP="00002307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Иная информация о предлагаемом способе решения проблемы:</w:t>
            </w:r>
          </w:p>
          <w:p w:rsidR="00002307" w:rsidRPr="00592DA2" w:rsidRDefault="00002307" w:rsidP="000023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92DA2">
              <w:rPr>
                <w:rFonts w:ascii="Times New Roman" w:hAnsi="Times New Roman"/>
                <w:b/>
                <w:sz w:val="26"/>
                <w:szCs w:val="26"/>
              </w:rPr>
              <w:t>не имеется</w:t>
            </w:r>
          </w:p>
          <w:p w:rsidR="00002307" w:rsidRPr="00592DA2" w:rsidRDefault="00002307" w:rsidP="000023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(место для текстового описания)</w:t>
            </w:r>
          </w:p>
        </w:tc>
      </w:tr>
      <w:tr w:rsidR="00B3761A" w:rsidRPr="00592DA2" w:rsidTr="00EE03BB">
        <w:trPr>
          <w:cantSplit/>
        </w:trPr>
        <w:tc>
          <w:tcPr>
            <w:tcW w:w="10065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3761A" w:rsidRPr="00592DA2" w:rsidRDefault="00B3761A" w:rsidP="004C14C3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</w:rPr>
              <w:lastRenderedPageBreak/>
      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      </w:r>
          </w:p>
        </w:tc>
      </w:tr>
      <w:tr w:rsidR="00B3761A" w:rsidRPr="00592DA2" w:rsidTr="00EE03BB">
        <w:trPr>
          <w:cantSplit/>
          <w:trHeight w:val="111"/>
        </w:trPr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pStyle w:val="10"/>
                    <w:keepLines w:val="0"/>
                    <w:numPr>
                      <w:ilvl w:val="1"/>
                      <w:numId w:val="8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jc w:val="left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Группа участников отношений</w:t>
            </w:r>
          </w:p>
        </w:tc>
        <w:tc>
          <w:tcPr>
            <w:tcW w:w="26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pStyle w:val="10"/>
                    <w:keepLines w:val="0"/>
                    <w:numPr>
                      <w:ilvl w:val="1"/>
                      <w:numId w:val="8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jc w:val="left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Количество участников</w:t>
            </w:r>
          </w:p>
        </w:tc>
        <w:tc>
          <w:tcPr>
            <w:tcW w:w="36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pStyle w:val="10"/>
                    <w:keepLines w:val="0"/>
                    <w:numPr>
                      <w:ilvl w:val="1"/>
                      <w:numId w:val="8"/>
                    </w:numPr>
                    <w:spacing w:before="0" w:after="0" w:line="240" w:lineRule="auto"/>
                    <w:jc w:val="left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jc w:val="left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Прогноз изменения количества в среднесрочном периоде</w:t>
            </w:r>
          </w:p>
        </w:tc>
      </w:tr>
      <w:tr w:rsidR="00CC78C7" w:rsidRPr="00592DA2" w:rsidTr="00EE03BB">
        <w:trPr>
          <w:cantSplit/>
          <w:trHeight w:val="877"/>
        </w:trPr>
        <w:tc>
          <w:tcPr>
            <w:tcW w:w="368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C78C7" w:rsidRPr="00CC78C7" w:rsidRDefault="00CC78C7" w:rsidP="00CC78C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pacing w:val="2"/>
                <w:sz w:val="26"/>
                <w:szCs w:val="26"/>
              </w:rPr>
            </w:pPr>
            <w:r w:rsidRPr="00CC78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Физические лица (пассажиры), индивидуальные предприниматели, юридические лица осуществляющие деятельность в сфере регулярных перевозок пассажиров и багажа на территории Республики Татарстан и их уполномоченные работники, должностные лица </w:t>
            </w:r>
            <w:r w:rsidRPr="00CC78C7">
              <w:rPr>
                <w:rFonts w:ascii="Times New Roman" w:hAnsi="Times New Roman"/>
                <w:b/>
                <w:sz w:val="26"/>
                <w:szCs w:val="26"/>
              </w:rPr>
              <w:t>Министерства транспорта и дорожного хозяйства Республики Татарстан либо должностные лица подведомственного ему государственного учреждения, должностные лица органа местного самоуправления муниципального образования Республики Татарстан либо должностные лица подведомственного такому органу муниципального учреждения</w:t>
            </w:r>
            <w:r w:rsidRPr="00CC78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8C7" w:rsidRDefault="00CC78C7" w:rsidP="00CC78C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2F02A4">
              <w:rPr>
                <w:rFonts w:ascii="Times New Roman" w:hAnsi="Times New Roman"/>
                <w:b/>
                <w:sz w:val="26"/>
                <w:szCs w:val="26"/>
              </w:rPr>
              <w:t xml:space="preserve">На момент разработки проекта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постановления</w:t>
            </w:r>
            <w:r w:rsidRPr="002F02A4">
              <w:rPr>
                <w:rFonts w:ascii="Times New Roman" w:hAnsi="Times New Roman"/>
                <w:b/>
                <w:sz w:val="26"/>
                <w:szCs w:val="26"/>
              </w:rPr>
              <w:t xml:space="preserve"> на территории Республики Татарстан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проживает </w:t>
            </w:r>
            <w:r w:rsidRPr="00CC78C7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4 001 625 чел.</w:t>
            </w:r>
            <w:r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, регулярным общественным транспортом пользуется порядка 30% от числа проживающих. </w:t>
            </w:r>
            <w:r w:rsidRPr="00CC78C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CC78C7" w:rsidRDefault="00CC78C7" w:rsidP="00CC78C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C78C7" w:rsidRDefault="00CC78C7" w:rsidP="00CC78C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На территории Республики Татарстан 71 транспортное предприятие различных форм собственности осуществляют регулярную перевозку пассажиров. </w:t>
            </w:r>
          </w:p>
          <w:p w:rsidR="00CC78C7" w:rsidRDefault="00CC78C7" w:rsidP="00CC78C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C78C7" w:rsidRPr="002F02A4" w:rsidRDefault="00CC78C7" w:rsidP="00CC78C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CC78C7" w:rsidRDefault="00CC78C7" w:rsidP="00CC78C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CC78C7">
              <w:rPr>
                <w:rFonts w:ascii="Times New Roman" w:hAnsi="Times New Roman"/>
                <w:b/>
                <w:sz w:val="26"/>
                <w:szCs w:val="26"/>
              </w:rPr>
              <w:t>Предпосылок к изменению количества в среднесрочном периоде не предвидится</w:t>
            </w:r>
          </w:p>
        </w:tc>
      </w:tr>
      <w:tr w:rsidR="00CC78C7" w:rsidRPr="00592DA2" w:rsidTr="00EE03BB">
        <w:trPr>
          <w:cantSplit/>
          <w:trHeight w:val="360"/>
        </w:trPr>
        <w:tc>
          <w:tcPr>
            <w:tcW w:w="1006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8C7" w:rsidRPr="00592DA2" w:rsidTr="00E256AD">
              <w:tc>
                <w:tcPr>
                  <w:tcW w:w="704" w:type="dxa"/>
                </w:tcPr>
                <w:p w:rsidR="00CC78C7" w:rsidRPr="00592DA2" w:rsidRDefault="00CC78C7" w:rsidP="00CC78C7">
                  <w:pPr>
                    <w:pStyle w:val="10"/>
                    <w:keepLines w:val="0"/>
                    <w:numPr>
                      <w:ilvl w:val="1"/>
                      <w:numId w:val="8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412420" w:rsidRDefault="00CC78C7" w:rsidP="00412420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Источники данных:</w:t>
            </w:r>
          </w:p>
          <w:p w:rsidR="00CC78C7" w:rsidRPr="00412420" w:rsidRDefault="00412420" w:rsidP="00412420">
            <w:pPr>
              <w:pStyle w:val="a3"/>
              <w:rPr>
                <w:kern w:val="0"/>
                <w:sz w:val="26"/>
                <w:szCs w:val="26"/>
              </w:rPr>
            </w:pPr>
            <w:r w:rsidRPr="00412420">
              <w:rPr>
                <w:sz w:val="26"/>
                <w:szCs w:val="26"/>
              </w:rPr>
              <w:t>Открытые источники, данные Территориального органа Федеральной службы государственной статистики по Республике Татарстан</w:t>
            </w:r>
          </w:p>
        </w:tc>
      </w:tr>
    </w:tbl>
    <w:p w:rsidR="00B3761A" w:rsidRPr="00592DA2" w:rsidRDefault="00B3761A" w:rsidP="004C14C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4"/>
        <w:gridCol w:w="42"/>
        <w:gridCol w:w="1418"/>
        <w:gridCol w:w="2410"/>
        <w:gridCol w:w="374"/>
        <w:gridCol w:w="1610"/>
        <w:gridCol w:w="1440"/>
        <w:gridCol w:w="227"/>
      </w:tblGrid>
      <w:tr w:rsidR="00B3761A" w:rsidRPr="00592DA2" w:rsidTr="009A492E">
        <w:trPr>
          <w:cantSplit/>
        </w:trPr>
        <w:tc>
          <w:tcPr>
            <w:tcW w:w="10065" w:type="dxa"/>
            <w:gridSpan w:val="8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3761A" w:rsidRPr="00592DA2" w:rsidRDefault="00B3761A" w:rsidP="004C14C3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</w:rPr>
              <w:lastRenderedPageBreak/>
              <w:t xml:space="preserve">Новые, изменяемые и отменяемые функции, полномочия, обязанности и права республиканских органов и органов местного самоуправления, а также порядок их реализации </w:t>
            </w:r>
          </w:p>
        </w:tc>
      </w:tr>
      <w:tr w:rsidR="00B3761A" w:rsidRPr="00592DA2" w:rsidTr="00386B33">
        <w:trPr>
          <w:cantSplit/>
          <w:trHeight w:val="251"/>
        </w:trPr>
        <w:tc>
          <w:tcPr>
            <w:tcW w:w="258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3761A" w:rsidRPr="00592DA2" w:rsidRDefault="00B3761A" w:rsidP="004C14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pStyle w:val="10"/>
                    <w:keepLines w:val="0"/>
                    <w:numPr>
                      <w:ilvl w:val="1"/>
                      <w:numId w:val="2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3761A" w:rsidRPr="00592DA2" w:rsidRDefault="00B3761A" w:rsidP="004C14C3">
            <w:pPr>
              <w:pStyle w:val="a3"/>
              <w:ind w:firstLine="33"/>
              <w:jc w:val="center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Наименование функции, полномочия, обязанности или права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1A" w:rsidRPr="00592DA2" w:rsidRDefault="00B3761A" w:rsidP="004C14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pStyle w:val="10"/>
                    <w:keepLines w:val="0"/>
                    <w:numPr>
                      <w:ilvl w:val="1"/>
                      <w:numId w:val="2"/>
                    </w:numPr>
                    <w:spacing w:before="0" w:after="0" w:line="240" w:lineRule="auto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3761A" w:rsidRPr="00592DA2" w:rsidRDefault="00B3761A" w:rsidP="004C14C3">
            <w:pPr>
              <w:pStyle w:val="a3"/>
              <w:ind w:firstLine="33"/>
              <w:jc w:val="center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Характер изменения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1A" w:rsidRPr="00592DA2" w:rsidRDefault="00B3761A" w:rsidP="004C14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pStyle w:val="10"/>
                    <w:keepLines w:val="0"/>
                    <w:numPr>
                      <w:ilvl w:val="1"/>
                      <w:numId w:val="2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3761A" w:rsidRPr="00592DA2" w:rsidRDefault="00E35AF4" w:rsidP="004C14C3">
            <w:pPr>
              <w:pStyle w:val="a3"/>
              <w:ind w:firstLine="33"/>
              <w:jc w:val="center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Предлагаемый</w:t>
            </w:r>
            <w:r w:rsidR="00B3761A" w:rsidRPr="00592DA2">
              <w:rPr>
                <w:b w:val="0"/>
                <w:kern w:val="0"/>
                <w:sz w:val="26"/>
                <w:szCs w:val="26"/>
              </w:rPr>
              <w:t xml:space="preserve"> порядок реализации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1A" w:rsidRPr="00592DA2" w:rsidRDefault="00B3761A" w:rsidP="004C14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pStyle w:val="10"/>
                    <w:keepLines w:val="0"/>
                    <w:numPr>
                      <w:ilvl w:val="1"/>
                      <w:numId w:val="2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ind w:firstLine="33"/>
              <w:jc w:val="center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Оценка изменения трудозатрат по функции</w:t>
            </w:r>
          </w:p>
          <w:p w:rsidR="00B3761A" w:rsidRPr="00592DA2" w:rsidRDefault="00B3761A" w:rsidP="001A5327">
            <w:pPr>
              <w:pStyle w:val="a3"/>
              <w:ind w:firstLine="33"/>
              <w:jc w:val="center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(чел./час в год), изменения численности сотрудников (чел.)</w:t>
            </w:r>
          </w:p>
        </w:tc>
        <w:tc>
          <w:tcPr>
            <w:tcW w:w="166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pStyle w:val="10"/>
                    <w:keepLines w:val="0"/>
                    <w:numPr>
                      <w:ilvl w:val="1"/>
                      <w:numId w:val="2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B3761A" w:rsidRPr="00592DA2" w:rsidRDefault="00B3761A" w:rsidP="004C14C3">
            <w:pPr>
              <w:pStyle w:val="a3"/>
              <w:ind w:firstLine="33"/>
              <w:jc w:val="center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Оценка изменения потребностей в иных ресурсах для реализации функции</w:t>
            </w:r>
          </w:p>
          <w:p w:rsidR="00B3761A" w:rsidRPr="00592DA2" w:rsidRDefault="00B3761A" w:rsidP="004C14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50E4F" w:rsidRPr="00592DA2" w:rsidTr="009A492E">
        <w:trPr>
          <w:cantSplit/>
          <w:trHeight w:val="251"/>
        </w:trPr>
        <w:tc>
          <w:tcPr>
            <w:tcW w:w="10065" w:type="dxa"/>
            <w:gridSpan w:val="8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E4F" w:rsidRPr="00592DA2" w:rsidRDefault="00C50E4F" w:rsidP="004C14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b/>
                <w:sz w:val="26"/>
                <w:szCs w:val="26"/>
              </w:rPr>
              <w:t>Министерство транспорта и дорожного хозяйства Республики Татарстан</w:t>
            </w:r>
          </w:p>
        </w:tc>
      </w:tr>
      <w:tr w:rsidR="00C50E4F" w:rsidRPr="00592DA2" w:rsidTr="00386B33">
        <w:trPr>
          <w:cantSplit/>
          <w:trHeight w:val="681"/>
        </w:trPr>
        <w:tc>
          <w:tcPr>
            <w:tcW w:w="2586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C50E4F" w:rsidRPr="00412420" w:rsidRDefault="00412420" w:rsidP="00412420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2420">
              <w:rPr>
                <w:rFonts w:ascii="Times New Roman" w:hAnsi="Times New Roman" w:cs="Times New Roman"/>
                <w:sz w:val="26"/>
                <w:szCs w:val="26"/>
              </w:rPr>
              <w:t>осуществление проверки подтверждения оплаты проезда, перевозки багажа, провоза ручной клади по маршрутам регулярных перевозок, организация регулярных перевозок по которым осуществляется Министерством транспорта и дорожного хозяйства Республики Татарстан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4F" w:rsidRPr="00592DA2" w:rsidRDefault="007A08F6" w:rsidP="007D6C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4F" w:rsidRPr="00E35AF4" w:rsidRDefault="00412420" w:rsidP="00C50E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highlight w:val="red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Контроль на линии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4F" w:rsidRPr="00E35AF4" w:rsidRDefault="00C50E4F" w:rsidP="00C50E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highlight w:val="red"/>
              </w:rPr>
            </w:pPr>
            <w:r w:rsidRPr="007D6CFE">
              <w:rPr>
                <w:rFonts w:ascii="Times New Roman" w:hAnsi="Times New Roman"/>
                <w:sz w:val="26"/>
                <w:szCs w:val="26"/>
              </w:rPr>
              <w:t>Не изменяется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50E4F" w:rsidRPr="007D6CFE" w:rsidRDefault="00C50E4F" w:rsidP="00C50E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7D6CFE">
              <w:rPr>
                <w:rFonts w:ascii="Times New Roman" w:hAnsi="Times New Roman"/>
                <w:sz w:val="26"/>
                <w:szCs w:val="26"/>
              </w:rPr>
              <w:t>Не изменяется</w:t>
            </w:r>
          </w:p>
          <w:p w:rsidR="00C50E4F" w:rsidRPr="007D6CFE" w:rsidRDefault="00C50E4F" w:rsidP="00C50E4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12420" w:rsidRPr="00592DA2" w:rsidTr="00386B33">
        <w:trPr>
          <w:cantSplit/>
          <w:trHeight w:val="681"/>
        </w:trPr>
        <w:tc>
          <w:tcPr>
            <w:tcW w:w="2586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412420" w:rsidRPr="00412420" w:rsidRDefault="00412420" w:rsidP="0041242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420">
              <w:rPr>
                <w:rFonts w:ascii="Times New Roman" w:hAnsi="Times New Roman" w:cs="Times New Roman"/>
                <w:sz w:val="26"/>
                <w:szCs w:val="26"/>
              </w:rPr>
              <w:t>составление протокола об административном правонарушении в соответствии с законодательством об административных правонарушениях</w:t>
            </w:r>
          </w:p>
          <w:p w:rsidR="00412420" w:rsidRPr="00412420" w:rsidRDefault="00412420" w:rsidP="00412420">
            <w:pPr>
              <w:pStyle w:val="ConsPlusNormal"/>
              <w:ind w:firstLine="709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20" w:rsidRDefault="00412420" w:rsidP="004124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20" w:rsidRDefault="00386B33" w:rsidP="004124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412420">
              <w:rPr>
                <w:rFonts w:ascii="Times New Roman" w:hAnsi="Times New Roman"/>
                <w:sz w:val="26"/>
                <w:szCs w:val="26"/>
              </w:rPr>
              <w:t xml:space="preserve"> соответствии с законодательством об административных правонарушениях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20" w:rsidRPr="007D6CFE" w:rsidRDefault="00412420" w:rsidP="004124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7D6CFE">
              <w:rPr>
                <w:rFonts w:ascii="Times New Roman" w:hAnsi="Times New Roman"/>
                <w:sz w:val="26"/>
                <w:szCs w:val="26"/>
              </w:rPr>
              <w:t>Не изменяется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12420" w:rsidRPr="007D6CFE" w:rsidRDefault="00412420" w:rsidP="004124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7D6CFE">
              <w:rPr>
                <w:rFonts w:ascii="Times New Roman" w:hAnsi="Times New Roman"/>
                <w:sz w:val="26"/>
                <w:szCs w:val="26"/>
              </w:rPr>
              <w:t>Не изменяется</w:t>
            </w:r>
          </w:p>
        </w:tc>
      </w:tr>
      <w:tr w:rsidR="00412420" w:rsidRPr="00592DA2" w:rsidTr="00386B33">
        <w:trPr>
          <w:cantSplit/>
          <w:trHeight w:val="681"/>
        </w:trPr>
        <w:tc>
          <w:tcPr>
            <w:tcW w:w="2586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412420" w:rsidRPr="00412420" w:rsidRDefault="00412420" w:rsidP="0041242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420">
              <w:rPr>
                <w:rFonts w:ascii="Times New Roman" w:hAnsi="Times New Roman" w:cs="Times New Roman"/>
                <w:sz w:val="26"/>
                <w:szCs w:val="26"/>
              </w:rPr>
              <w:t>Изъятие билета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20" w:rsidRDefault="00412420" w:rsidP="004124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20" w:rsidRDefault="00412420" w:rsidP="004124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Контроль на линии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20" w:rsidRPr="007D6CFE" w:rsidRDefault="00412420" w:rsidP="004124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7D6CFE">
              <w:rPr>
                <w:rFonts w:ascii="Times New Roman" w:hAnsi="Times New Roman"/>
                <w:sz w:val="26"/>
                <w:szCs w:val="26"/>
              </w:rPr>
              <w:t>Не изменяется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12420" w:rsidRPr="007D6CFE" w:rsidRDefault="00412420" w:rsidP="004124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7D6CFE">
              <w:rPr>
                <w:rFonts w:ascii="Times New Roman" w:hAnsi="Times New Roman"/>
                <w:sz w:val="26"/>
                <w:szCs w:val="26"/>
              </w:rPr>
              <w:t>Не изменяется</w:t>
            </w:r>
          </w:p>
        </w:tc>
      </w:tr>
      <w:tr w:rsidR="00412420" w:rsidRPr="00592DA2" w:rsidTr="00CB4994">
        <w:trPr>
          <w:cantSplit/>
          <w:trHeight w:val="681"/>
        </w:trPr>
        <w:tc>
          <w:tcPr>
            <w:tcW w:w="10065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:rsidR="00412420" w:rsidRPr="00412420" w:rsidRDefault="00412420" w:rsidP="004124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412420">
              <w:rPr>
                <w:rFonts w:ascii="Times New Roman" w:hAnsi="Times New Roman"/>
                <w:b/>
                <w:sz w:val="26"/>
                <w:szCs w:val="26"/>
              </w:rPr>
              <w:t>Муниципальные образования Республики Татарстан</w:t>
            </w:r>
          </w:p>
        </w:tc>
      </w:tr>
      <w:tr w:rsidR="00386B33" w:rsidRPr="00592DA2" w:rsidTr="00386B33">
        <w:trPr>
          <w:cantSplit/>
          <w:trHeight w:val="681"/>
        </w:trPr>
        <w:tc>
          <w:tcPr>
            <w:tcW w:w="2586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386B33" w:rsidRPr="00412420" w:rsidRDefault="00386B33" w:rsidP="00386B33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24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осуществление проверки подтверждения оплаты проезда, перевозки багажа, провоза ручной клади по маршрутам регулярных перевозок, организация регулярных перевозок по которым осуществляется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муниципальным образованием</w:t>
            </w:r>
            <w:r w:rsidRPr="00412420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Татарстан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33" w:rsidRPr="00592DA2" w:rsidRDefault="00386B33" w:rsidP="00386B3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33" w:rsidRPr="00E35AF4" w:rsidRDefault="00386B33" w:rsidP="00386B3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highlight w:val="red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Контроль на линии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33" w:rsidRPr="00E35AF4" w:rsidRDefault="00386B33" w:rsidP="00386B3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highlight w:val="red"/>
              </w:rPr>
            </w:pPr>
            <w:r w:rsidRPr="007D6CFE">
              <w:rPr>
                <w:rFonts w:ascii="Times New Roman" w:hAnsi="Times New Roman"/>
                <w:sz w:val="26"/>
                <w:szCs w:val="26"/>
              </w:rPr>
              <w:t>Не изменяется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6B33" w:rsidRPr="007D6CFE" w:rsidRDefault="00386B33" w:rsidP="00386B3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7D6CFE">
              <w:rPr>
                <w:rFonts w:ascii="Times New Roman" w:hAnsi="Times New Roman"/>
                <w:sz w:val="26"/>
                <w:szCs w:val="26"/>
              </w:rPr>
              <w:t>Не изменяется</w:t>
            </w:r>
          </w:p>
          <w:p w:rsidR="00386B33" w:rsidRPr="007D6CFE" w:rsidRDefault="00386B33" w:rsidP="00386B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6B33" w:rsidRPr="00592DA2" w:rsidTr="00386B33">
        <w:trPr>
          <w:cantSplit/>
          <w:trHeight w:val="681"/>
        </w:trPr>
        <w:tc>
          <w:tcPr>
            <w:tcW w:w="2586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386B33" w:rsidRPr="00412420" w:rsidRDefault="00386B33" w:rsidP="00386B3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420">
              <w:rPr>
                <w:rFonts w:ascii="Times New Roman" w:hAnsi="Times New Roman" w:cs="Times New Roman"/>
                <w:sz w:val="26"/>
                <w:szCs w:val="26"/>
              </w:rPr>
              <w:t>составление протокола об административном правонарушении в соответствии с законодательством об административных правонарушениях</w:t>
            </w:r>
          </w:p>
          <w:p w:rsidR="00386B33" w:rsidRPr="00412420" w:rsidRDefault="00386B33" w:rsidP="00386B33">
            <w:pPr>
              <w:pStyle w:val="ConsPlusNormal"/>
              <w:ind w:firstLine="709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33" w:rsidRDefault="00386B33" w:rsidP="00386B3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33" w:rsidRDefault="00386B33" w:rsidP="00386B3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412420">
              <w:rPr>
                <w:rFonts w:ascii="Times New Roman" w:hAnsi="Times New Roman"/>
                <w:sz w:val="26"/>
                <w:szCs w:val="26"/>
              </w:rPr>
              <w:t xml:space="preserve"> соответствии с законодательством об административных правонарушениях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33" w:rsidRPr="007D6CFE" w:rsidRDefault="00386B33" w:rsidP="00386B3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7D6CFE">
              <w:rPr>
                <w:rFonts w:ascii="Times New Roman" w:hAnsi="Times New Roman"/>
                <w:sz w:val="26"/>
                <w:szCs w:val="26"/>
              </w:rPr>
              <w:t>Не изменяется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6B33" w:rsidRPr="007D6CFE" w:rsidRDefault="00386B33" w:rsidP="00386B3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7D6CFE">
              <w:rPr>
                <w:rFonts w:ascii="Times New Roman" w:hAnsi="Times New Roman"/>
                <w:sz w:val="26"/>
                <w:szCs w:val="26"/>
              </w:rPr>
              <w:t>Не изменяется</w:t>
            </w:r>
          </w:p>
        </w:tc>
      </w:tr>
      <w:tr w:rsidR="00386B33" w:rsidRPr="00592DA2" w:rsidTr="00386B33">
        <w:trPr>
          <w:cantSplit/>
          <w:trHeight w:val="681"/>
        </w:trPr>
        <w:tc>
          <w:tcPr>
            <w:tcW w:w="2586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386B33" w:rsidRPr="00412420" w:rsidRDefault="00386B33" w:rsidP="00386B3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12420">
              <w:rPr>
                <w:rFonts w:ascii="Times New Roman" w:hAnsi="Times New Roman" w:cs="Times New Roman"/>
                <w:sz w:val="26"/>
                <w:szCs w:val="26"/>
              </w:rPr>
              <w:t>зъятие билета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33" w:rsidRDefault="00386B33" w:rsidP="00386B3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33" w:rsidRDefault="00386B33" w:rsidP="00386B3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Контроль на линии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33" w:rsidRPr="007D6CFE" w:rsidRDefault="00386B33" w:rsidP="00386B3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7D6CFE">
              <w:rPr>
                <w:rFonts w:ascii="Times New Roman" w:hAnsi="Times New Roman"/>
                <w:sz w:val="26"/>
                <w:szCs w:val="26"/>
              </w:rPr>
              <w:t>Не изменяется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6B33" w:rsidRPr="007D6CFE" w:rsidRDefault="00386B33" w:rsidP="00386B3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7D6CFE">
              <w:rPr>
                <w:rFonts w:ascii="Times New Roman" w:hAnsi="Times New Roman"/>
                <w:sz w:val="26"/>
                <w:szCs w:val="26"/>
              </w:rPr>
              <w:t>Не изменяется</w:t>
            </w:r>
          </w:p>
        </w:tc>
      </w:tr>
      <w:tr w:rsidR="00386B33" w:rsidRPr="00592DA2" w:rsidTr="009A492E">
        <w:trPr>
          <w:gridAfter w:val="1"/>
          <w:wAfter w:w="227" w:type="dxa"/>
          <w:cantSplit/>
          <w:trHeight w:val="566"/>
        </w:trPr>
        <w:tc>
          <w:tcPr>
            <w:tcW w:w="9838" w:type="dxa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386B33" w:rsidRPr="00592DA2" w:rsidRDefault="00386B33" w:rsidP="00386B33">
            <w:pPr>
              <w:pStyle w:val="1"/>
              <w:jc w:val="left"/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</w:rPr>
              <w:lastRenderedPageBreak/>
              <w:t>Оценка расходов и возможных поступлений бюджетов бюджетной системы Российской Федерации</w:t>
            </w:r>
          </w:p>
        </w:tc>
      </w:tr>
      <w:tr w:rsidR="00386B33" w:rsidRPr="00592DA2" w:rsidTr="009A492E">
        <w:trPr>
          <w:gridAfter w:val="1"/>
          <w:wAfter w:w="227" w:type="dxa"/>
          <w:cantSplit/>
          <w:trHeight w:val="95"/>
        </w:trPr>
        <w:tc>
          <w:tcPr>
            <w:tcW w:w="2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386B33" w:rsidRPr="00592DA2" w:rsidTr="00E256AD">
              <w:tc>
                <w:tcPr>
                  <w:tcW w:w="704" w:type="dxa"/>
                </w:tcPr>
                <w:p w:rsidR="00386B33" w:rsidRPr="00592DA2" w:rsidRDefault="00386B33" w:rsidP="00386B33">
                  <w:pPr>
                    <w:pStyle w:val="10"/>
                    <w:keepLines w:val="0"/>
                    <w:numPr>
                      <w:ilvl w:val="1"/>
                      <w:numId w:val="19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386B33" w:rsidRPr="00592DA2" w:rsidRDefault="00386B33" w:rsidP="00386B33">
            <w:pPr>
              <w:pStyle w:val="a3"/>
              <w:ind w:left="33"/>
              <w:jc w:val="center"/>
              <w:rPr>
                <w:b w:val="0"/>
                <w:kern w:val="0"/>
                <w:sz w:val="26"/>
                <w:szCs w:val="26"/>
              </w:rPr>
            </w:pPr>
          </w:p>
          <w:p w:rsidR="00386B33" w:rsidRPr="00592DA2" w:rsidRDefault="00386B33" w:rsidP="00386B33">
            <w:pPr>
              <w:pStyle w:val="a3"/>
              <w:ind w:left="33"/>
              <w:jc w:val="center"/>
              <w:rPr>
                <w:b w:val="0"/>
                <w:kern w:val="0"/>
                <w:sz w:val="26"/>
                <w:szCs w:val="26"/>
              </w:rPr>
            </w:pPr>
          </w:p>
          <w:p w:rsidR="00386B33" w:rsidRPr="00592DA2" w:rsidRDefault="00386B33" w:rsidP="00386B33">
            <w:pPr>
              <w:pStyle w:val="a3"/>
              <w:ind w:left="33"/>
              <w:jc w:val="center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Наименование новой, изменяемой или отменяемой функции</w:t>
            </w:r>
          </w:p>
        </w:tc>
        <w:tc>
          <w:tcPr>
            <w:tcW w:w="4244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386B33" w:rsidRPr="00592DA2" w:rsidTr="00E256AD">
              <w:tc>
                <w:tcPr>
                  <w:tcW w:w="704" w:type="dxa"/>
                </w:tcPr>
                <w:p w:rsidR="00386B33" w:rsidRPr="00592DA2" w:rsidRDefault="00386B33" w:rsidP="00386B33">
                  <w:pPr>
                    <w:pStyle w:val="10"/>
                    <w:keepLines w:val="0"/>
                    <w:numPr>
                      <w:ilvl w:val="1"/>
                      <w:numId w:val="19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386B33" w:rsidRPr="00592DA2" w:rsidRDefault="00386B33" w:rsidP="00386B33">
            <w:pPr>
              <w:pStyle w:val="a3"/>
              <w:ind w:left="33"/>
              <w:jc w:val="center"/>
              <w:rPr>
                <w:b w:val="0"/>
                <w:kern w:val="0"/>
                <w:sz w:val="26"/>
                <w:szCs w:val="26"/>
              </w:rPr>
            </w:pPr>
          </w:p>
          <w:p w:rsidR="00386B33" w:rsidRPr="00592DA2" w:rsidRDefault="00386B33" w:rsidP="00386B33">
            <w:pPr>
              <w:pStyle w:val="a3"/>
              <w:ind w:left="33"/>
              <w:jc w:val="center"/>
              <w:rPr>
                <w:b w:val="0"/>
                <w:kern w:val="0"/>
                <w:sz w:val="26"/>
                <w:szCs w:val="26"/>
              </w:rPr>
            </w:pPr>
          </w:p>
          <w:p w:rsidR="00386B33" w:rsidRPr="00592DA2" w:rsidRDefault="00386B33" w:rsidP="00386B33">
            <w:pPr>
              <w:pStyle w:val="a3"/>
              <w:ind w:left="33"/>
              <w:jc w:val="center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Качественное описание расходов и возможных поступлений бюджетной системы Российской Федерации</w:t>
            </w:r>
          </w:p>
        </w:tc>
        <w:tc>
          <w:tcPr>
            <w:tcW w:w="305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386B33" w:rsidRPr="00592DA2" w:rsidTr="00E256AD">
              <w:trPr>
                <w:trHeight w:val="336"/>
              </w:trPr>
              <w:tc>
                <w:tcPr>
                  <w:tcW w:w="571" w:type="dxa"/>
                </w:tcPr>
                <w:p w:rsidR="00386B33" w:rsidRPr="00592DA2" w:rsidRDefault="00386B33" w:rsidP="00386B33">
                  <w:pPr>
                    <w:pStyle w:val="10"/>
                    <w:keepLines w:val="0"/>
                    <w:numPr>
                      <w:ilvl w:val="1"/>
                      <w:numId w:val="19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386B33" w:rsidRPr="00592DA2" w:rsidRDefault="00386B33" w:rsidP="00386B33">
            <w:pPr>
              <w:pStyle w:val="a3"/>
              <w:ind w:left="-15" w:firstLine="48"/>
              <w:jc w:val="center"/>
              <w:rPr>
                <w:b w:val="0"/>
                <w:kern w:val="0"/>
                <w:sz w:val="26"/>
                <w:szCs w:val="26"/>
              </w:rPr>
            </w:pPr>
          </w:p>
          <w:p w:rsidR="00386B33" w:rsidRPr="00592DA2" w:rsidRDefault="00386B33" w:rsidP="00386B33">
            <w:pPr>
              <w:pStyle w:val="a3"/>
              <w:ind w:left="-15" w:firstLine="48"/>
              <w:jc w:val="center"/>
              <w:rPr>
                <w:b w:val="0"/>
                <w:kern w:val="0"/>
                <w:sz w:val="26"/>
                <w:szCs w:val="26"/>
              </w:rPr>
            </w:pPr>
          </w:p>
          <w:p w:rsidR="00386B33" w:rsidRPr="00592DA2" w:rsidRDefault="00386B33" w:rsidP="00386B33">
            <w:pPr>
              <w:pStyle w:val="a3"/>
              <w:ind w:left="-15" w:firstLine="48"/>
              <w:jc w:val="center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 xml:space="preserve">Количественная оценка расходов и возможных поступлений, </w:t>
            </w:r>
            <w:r w:rsidRPr="00592DA2">
              <w:rPr>
                <w:b w:val="0"/>
                <w:kern w:val="0"/>
                <w:sz w:val="26"/>
                <w:szCs w:val="26"/>
              </w:rPr>
              <w:br/>
              <w:t>млн. рублей</w:t>
            </w:r>
          </w:p>
        </w:tc>
      </w:tr>
      <w:tr w:rsidR="00386B33" w:rsidRPr="00592DA2" w:rsidTr="009A492E">
        <w:trPr>
          <w:gridAfter w:val="1"/>
          <w:wAfter w:w="227" w:type="dxa"/>
          <w:cantSplit/>
          <w:trHeight w:val="95"/>
        </w:trPr>
        <w:tc>
          <w:tcPr>
            <w:tcW w:w="983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386B33" w:rsidRPr="00592DA2" w:rsidTr="00E256AD">
              <w:trPr>
                <w:trHeight w:val="336"/>
              </w:trPr>
              <w:tc>
                <w:tcPr>
                  <w:tcW w:w="571" w:type="dxa"/>
                </w:tcPr>
                <w:p w:rsidR="00386B33" w:rsidRPr="00592DA2" w:rsidRDefault="00386B33" w:rsidP="00386B33">
                  <w:pPr>
                    <w:pStyle w:val="10"/>
                    <w:keepLines w:val="0"/>
                    <w:numPr>
                      <w:ilvl w:val="1"/>
                      <w:numId w:val="19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386B33" w:rsidRPr="00592DA2" w:rsidRDefault="00386B33" w:rsidP="00386B3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Наименование органа, исполняющего (предполагаемого уполномоченного исполнять) функцию:</w:t>
            </w:r>
          </w:p>
          <w:p w:rsidR="00386B33" w:rsidRPr="00592DA2" w:rsidRDefault="00386B33" w:rsidP="00386B3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592DA2">
              <w:rPr>
                <w:rFonts w:ascii="Times New Roman" w:hAnsi="Times New Roman"/>
                <w:b/>
                <w:sz w:val="26"/>
                <w:szCs w:val="26"/>
              </w:rPr>
              <w:t xml:space="preserve">Министерство транспорта и дорожного хозяйства Республики Татарстан </w:t>
            </w:r>
          </w:p>
          <w:p w:rsidR="00386B33" w:rsidRPr="00592DA2" w:rsidRDefault="00386B33" w:rsidP="00386B3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(Орган 1)</w:t>
            </w:r>
          </w:p>
        </w:tc>
      </w:tr>
      <w:tr w:rsidR="00386B33" w:rsidRPr="00592DA2" w:rsidTr="009A492E">
        <w:trPr>
          <w:gridAfter w:val="1"/>
          <w:wAfter w:w="227" w:type="dxa"/>
          <w:cantSplit/>
          <w:trHeight w:val="1308"/>
        </w:trPr>
        <w:tc>
          <w:tcPr>
            <w:tcW w:w="254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8"/>
            </w:tblGrid>
            <w:tr w:rsidR="00386B33" w:rsidRPr="00592DA2" w:rsidTr="00E256AD">
              <w:tc>
                <w:tcPr>
                  <w:tcW w:w="828" w:type="dxa"/>
                </w:tcPr>
                <w:p w:rsidR="00386B33" w:rsidRPr="00592DA2" w:rsidRDefault="00386B33" w:rsidP="00386B33">
                  <w:pPr>
                    <w:pStyle w:val="10"/>
                    <w:keepLines w:val="0"/>
                    <w:numPr>
                      <w:ilvl w:val="2"/>
                      <w:numId w:val="6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</w:rPr>
                  </w:pPr>
                  <w:r w:rsidRPr="00592DA2">
                    <w:rPr>
                      <w:b w:val="0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386B33" w:rsidRPr="00592DA2" w:rsidRDefault="00386B33" w:rsidP="00386B3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86B33" w:rsidRDefault="00386B33" w:rsidP="00386B3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412420">
              <w:rPr>
                <w:rFonts w:ascii="Times New Roman" w:hAnsi="Times New Roman"/>
                <w:sz w:val="26"/>
                <w:szCs w:val="26"/>
              </w:rPr>
              <w:t>существление проверки подтверждения оплаты проезда, перевозки багажа, провоза ручной клади по маршрутам регулярных перевозок, организация регулярных перевозок по которым осуществляется Министерством транспорта и дорожного хозяйства Республики Татарстан</w:t>
            </w:r>
          </w:p>
          <w:p w:rsidR="00386B33" w:rsidRPr="00412420" w:rsidRDefault="00386B33" w:rsidP="00386B3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420">
              <w:rPr>
                <w:rFonts w:ascii="Times New Roman" w:hAnsi="Times New Roman" w:cs="Times New Roman"/>
                <w:sz w:val="26"/>
                <w:szCs w:val="26"/>
              </w:rPr>
              <w:t>составление протокола об административном правонарушении в соответствии с законодательством об административных правонарушениях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и</w:t>
            </w:r>
            <w:r w:rsidRPr="00412420">
              <w:rPr>
                <w:rFonts w:ascii="Times New Roman" w:hAnsi="Times New Roman" w:cs="Times New Roman"/>
                <w:sz w:val="26"/>
                <w:szCs w:val="26"/>
              </w:rPr>
              <w:t>зъятие билета</w:t>
            </w:r>
          </w:p>
          <w:p w:rsidR="00386B33" w:rsidRPr="00592DA2" w:rsidRDefault="00386B33" w:rsidP="00386B3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44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7"/>
            </w:tblGrid>
            <w:tr w:rsidR="00386B33" w:rsidRPr="00592DA2" w:rsidTr="00E256AD">
              <w:tc>
                <w:tcPr>
                  <w:tcW w:w="787" w:type="dxa"/>
                </w:tcPr>
                <w:p w:rsidR="00386B33" w:rsidRPr="00592DA2" w:rsidRDefault="00386B33" w:rsidP="00386B33">
                  <w:pPr>
                    <w:pStyle w:val="10"/>
                    <w:keepLines w:val="0"/>
                    <w:numPr>
                      <w:ilvl w:val="2"/>
                      <w:numId w:val="7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386B33" w:rsidRPr="00592DA2" w:rsidRDefault="00386B33" w:rsidP="00386B3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Единовременные расходы в (указать год возникновения):</w:t>
            </w:r>
          </w:p>
          <w:p w:rsidR="00386B33" w:rsidRPr="00592DA2" w:rsidRDefault="00386B33" w:rsidP="00386B3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 xml:space="preserve">Вид </w:t>
            </w:r>
            <w:r w:rsidRPr="009A492E">
              <w:rPr>
                <w:rFonts w:ascii="Times New Roman" w:hAnsi="Times New Roman"/>
                <w:sz w:val="26"/>
                <w:szCs w:val="26"/>
              </w:rPr>
              <w:t xml:space="preserve">расходов 1: </w:t>
            </w:r>
            <w:r w:rsidRPr="009A492E">
              <w:rPr>
                <w:rFonts w:ascii="Times New Roman" w:hAnsi="Times New Roman"/>
                <w:b/>
                <w:sz w:val="26"/>
                <w:szCs w:val="26"/>
              </w:rPr>
              <w:t>отсутствуют</w:t>
            </w:r>
          </w:p>
          <w:p w:rsidR="00386B33" w:rsidRPr="00592DA2" w:rsidRDefault="00386B33" w:rsidP="00386B3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Вид расходов N:</w:t>
            </w:r>
          </w:p>
        </w:tc>
        <w:tc>
          <w:tcPr>
            <w:tcW w:w="3050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386B33" w:rsidRPr="00592DA2" w:rsidRDefault="00386B33" w:rsidP="00386B33">
            <w:pPr>
              <w:pStyle w:val="a3"/>
              <w:jc w:val="center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-</w:t>
            </w:r>
          </w:p>
        </w:tc>
      </w:tr>
      <w:tr w:rsidR="00386B33" w:rsidRPr="00592DA2" w:rsidTr="009A492E">
        <w:trPr>
          <w:gridAfter w:val="1"/>
          <w:wAfter w:w="227" w:type="dxa"/>
          <w:cantSplit/>
          <w:trHeight w:val="94"/>
        </w:trPr>
        <w:tc>
          <w:tcPr>
            <w:tcW w:w="254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86B33" w:rsidRPr="00592DA2" w:rsidRDefault="00386B33" w:rsidP="00386B3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0"/>
            </w:tblGrid>
            <w:tr w:rsidR="00386B33" w:rsidRPr="00592DA2" w:rsidTr="00E256AD">
              <w:tc>
                <w:tcPr>
                  <w:tcW w:w="800" w:type="dxa"/>
                </w:tcPr>
                <w:p w:rsidR="00386B33" w:rsidRPr="00592DA2" w:rsidRDefault="00386B33" w:rsidP="00386B33">
                  <w:pPr>
                    <w:pStyle w:val="10"/>
                    <w:keepLines w:val="0"/>
                    <w:numPr>
                      <w:ilvl w:val="2"/>
                      <w:numId w:val="7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386B33" w:rsidRPr="00592DA2" w:rsidRDefault="00386B33" w:rsidP="00386B3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 xml:space="preserve">Периодические расходы за </w:t>
            </w:r>
            <w:proofErr w:type="spellStart"/>
            <w:r w:rsidRPr="00592DA2">
              <w:rPr>
                <w:rFonts w:ascii="Times New Roman" w:hAnsi="Times New Roman"/>
                <w:sz w:val="26"/>
                <w:szCs w:val="26"/>
              </w:rPr>
              <w:t>период____годов</w:t>
            </w:r>
            <w:proofErr w:type="spellEnd"/>
            <w:r w:rsidRPr="00592DA2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9A492E">
              <w:rPr>
                <w:rFonts w:ascii="Times New Roman" w:hAnsi="Times New Roman"/>
                <w:b/>
                <w:sz w:val="26"/>
                <w:szCs w:val="26"/>
              </w:rPr>
              <w:t>отсутствуют</w:t>
            </w:r>
          </w:p>
          <w:p w:rsidR="00386B33" w:rsidRPr="00592DA2" w:rsidRDefault="00386B33" w:rsidP="00386B3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Вид расходов 1:</w:t>
            </w:r>
          </w:p>
          <w:p w:rsidR="00386B33" w:rsidRPr="00592DA2" w:rsidRDefault="00386B33" w:rsidP="00386B3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Вид расходов N: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6B33" w:rsidRPr="00592DA2" w:rsidRDefault="00386B33" w:rsidP="00386B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86B33" w:rsidRPr="00592DA2" w:rsidTr="009A492E">
        <w:trPr>
          <w:gridAfter w:val="1"/>
          <w:wAfter w:w="227" w:type="dxa"/>
          <w:cantSplit/>
          <w:trHeight w:val="94"/>
        </w:trPr>
        <w:tc>
          <w:tcPr>
            <w:tcW w:w="254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86B33" w:rsidRPr="00592DA2" w:rsidRDefault="00386B33" w:rsidP="00386B3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7"/>
            </w:tblGrid>
            <w:tr w:rsidR="00386B33" w:rsidRPr="00592DA2" w:rsidTr="00E256AD">
              <w:tc>
                <w:tcPr>
                  <w:tcW w:w="787" w:type="dxa"/>
                </w:tcPr>
                <w:p w:rsidR="00386B33" w:rsidRPr="00592DA2" w:rsidRDefault="00386B33" w:rsidP="00386B33">
                  <w:pPr>
                    <w:pStyle w:val="10"/>
                    <w:keepLines w:val="0"/>
                    <w:numPr>
                      <w:ilvl w:val="2"/>
                      <w:numId w:val="7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386B33" w:rsidRPr="00592DA2" w:rsidRDefault="00386B33" w:rsidP="00386B3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 xml:space="preserve">Возможные поступления за период </w:t>
            </w:r>
            <w:r>
              <w:rPr>
                <w:rFonts w:ascii="Times New Roman" w:hAnsi="Times New Roman"/>
                <w:sz w:val="26"/>
                <w:szCs w:val="26"/>
              </w:rPr>
              <w:t>2024</w:t>
            </w:r>
            <w:r w:rsidRPr="00592DA2">
              <w:rPr>
                <w:rFonts w:ascii="Times New Roman" w:hAnsi="Times New Roman"/>
                <w:sz w:val="26"/>
                <w:szCs w:val="26"/>
              </w:rPr>
              <w:t xml:space="preserve"> года:</w:t>
            </w:r>
          </w:p>
          <w:p w:rsidR="00386B33" w:rsidRPr="00592DA2" w:rsidRDefault="00386B33" w:rsidP="00386B3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 xml:space="preserve">Вид поступления 1: </w:t>
            </w:r>
            <w:r w:rsidRPr="00592DA2">
              <w:rPr>
                <w:rFonts w:ascii="Times New Roman" w:hAnsi="Times New Roman"/>
                <w:b/>
                <w:sz w:val="26"/>
                <w:szCs w:val="26"/>
              </w:rPr>
              <w:t xml:space="preserve">оплата штрафов </w:t>
            </w:r>
            <w:r w:rsidRPr="009A492E">
              <w:rPr>
                <w:rFonts w:ascii="Times New Roman" w:hAnsi="Times New Roman"/>
                <w:b/>
                <w:sz w:val="26"/>
                <w:szCs w:val="26"/>
              </w:rPr>
              <w:t>по административным правонарушениям</w:t>
            </w:r>
          </w:p>
          <w:p w:rsidR="00386B33" w:rsidRPr="00592DA2" w:rsidRDefault="00386B33" w:rsidP="00386B3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Вид поступления N: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6B33" w:rsidRPr="00592DA2" w:rsidRDefault="00386B33" w:rsidP="00386B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 xml:space="preserve">Зависит от количества </w:t>
            </w:r>
            <w:r>
              <w:rPr>
                <w:rFonts w:ascii="Times New Roman" w:hAnsi="Times New Roman"/>
                <w:sz w:val="26"/>
                <w:szCs w:val="26"/>
              </w:rPr>
              <w:t>выявленных</w:t>
            </w:r>
            <w:r w:rsidRPr="00592DA2">
              <w:rPr>
                <w:rFonts w:ascii="Times New Roman" w:hAnsi="Times New Roman"/>
                <w:sz w:val="26"/>
                <w:szCs w:val="26"/>
              </w:rPr>
              <w:t xml:space="preserve"> правонарушений</w:t>
            </w:r>
          </w:p>
        </w:tc>
      </w:tr>
      <w:tr w:rsidR="00386B33" w:rsidRPr="00592DA2" w:rsidTr="009A492E">
        <w:trPr>
          <w:gridAfter w:val="1"/>
          <w:wAfter w:w="227" w:type="dxa"/>
          <w:cantSplit/>
          <w:trHeight w:val="94"/>
        </w:trPr>
        <w:tc>
          <w:tcPr>
            <w:tcW w:w="678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5"/>
            </w:tblGrid>
            <w:tr w:rsidR="00386B33" w:rsidRPr="00592DA2" w:rsidTr="00E256AD">
              <w:tc>
                <w:tcPr>
                  <w:tcW w:w="765" w:type="dxa"/>
                </w:tcPr>
                <w:p w:rsidR="00386B33" w:rsidRPr="00592DA2" w:rsidRDefault="00386B33" w:rsidP="00386B33">
                  <w:pPr>
                    <w:pStyle w:val="10"/>
                    <w:keepLines w:val="0"/>
                    <w:numPr>
                      <w:ilvl w:val="2"/>
                      <w:numId w:val="19"/>
                    </w:numPr>
                    <w:spacing w:before="0" w:after="0" w:line="240" w:lineRule="auto"/>
                    <w:jc w:val="left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386B33" w:rsidRPr="00592DA2" w:rsidRDefault="00386B33" w:rsidP="00386B3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Итого единовременные расходы по (Органу 1) по _____годам: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6B33" w:rsidRPr="00592DA2" w:rsidRDefault="00386B33" w:rsidP="00386B3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86B33" w:rsidRPr="00592DA2" w:rsidTr="009A492E">
        <w:trPr>
          <w:gridAfter w:val="1"/>
          <w:wAfter w:w="227" w:type="dxa"/>
          <w:cantSplit/>
          <w:trHeight w:val="94"/>
        </w:trPr>
        <w:tc>
          <w:tcPr>
            <w:tcW w:w="678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7"/>
            </w:tblGrid>
            <w:tr w:rsidR="00386B33" w:rsidRPr="00592DA2" w:rsidTr="00E256AD">
              <w:tc>
                <w:tcPr>
                  <w:tcW w:w="777" w:type="dxa"/>
                </w:tcPr>
                <w:p w:rsidR="00386B33" w:rsidRPr="00592DA2" w:rsidRDefault="00386B33" w:rsidP="00386B33">
                  <w:pPr>
                    <w:pStyle w:val="10"/>
                    <w:keepLines w:val="0"/>
                    <w:numPr>
                      <w:ilvl w:val="2"/>
                      <w:numId w:val="19"/>
                    </w:numPr>
                    <w:spacing w:before="0" w:after="0" w:line="240" w:lineRule="auto"/>
                    <w:jc w:val="left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386B33" w:rsidRPr="00592DA2" w:rsidRDefault="00386B33" w:rsidP="00386B3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Итого периодические расходы по (Органу 1) за (указанный период):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6B33" w:rsidRPr="00592DA2" w:rsidRDefault="00386B33" w:rsidP="00386B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86B33" w:rsidRPr="00592DA2" w:rsidTr="009A492E">
        <w:trPr>
          <w:gridAfter w:val="1"/>
          <w:wAfter w:w="227" w:type="dxa"/>
          <w:cantSplit/>
          <w:trHeight w:val="94"/>
        </w:trPr>
        <w:tc>
          <w:tcPr>
            <w:tcW w:w="6788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5"/>
            </w:tblGrid>
            <w:tr w:rsidR="00386B33" w:rsidRPr="00592DA2" w:rsidTr="00E256AD">
              <w:tc>
                <w:tcPr>
                  <w:tcW w:w="765" w:type="dxa"/>
                </w:tcPr>
                <w:p w:rsidR="00386B33" w:rsidRPr="00592DA2" w:rsidRDefault="00386B33" w:rsidP="00386B33">
                  <w:pPr>
                    <w:pStyle w:val="10"/>
                    <w:keepLines w:val="0"/>
                    <w:numPr>
                      <w:ilvl w:val="2"/>
                      <w:numId w:val="19"/>
                    </w:numPr>
                    <w:spacing w:before="0" w:after="0" w:line="240" w:lineRule="auto"/>
                    <w:jc w:val="left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386B33" w:rsidRPr="00592DA2" w:rsidRDefault="00386B33" w:rsidP="00386B3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Итого возможные поступления по (Органу 1) за (указанный период):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86B33" w:rsidRPr="00592DA2" w:rsidRDefault="00386B33" w:rsidP="00386B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86B33" w:rsidRPr="00592DA2" w:rsidTr="009A492E">
        <w:trPr>
          <w:gridAfter w:val="1"/>
          <w:wAfter w:w="227" w:type="dxa"/>
          <w:cantSplit/>
          <w:trHeight w:val="269"/>
        </w:trPr>
        <w:tc>
          <w:tcPr>
            <w:tcW w:w="6788" w:type="dxa"/>
            <w:gridSpan w:val="5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386B33" w:rsidRPr="00592DA2" w:rsidTr="00E256AD">
              <w:tc>
                <w:tcPr>
                  <w:tcW w:w="704" w:type="dxa"/>
                </w:tcPr>
                <w:p w:rsidR="00386B33" w:rsidRPr="00592DA2" w:rsidRDefault="00386B33" w:rsidP="00386B33">
                  <w:pPr>
                    <w:pStyle w:val="10"/>
                    <w:keepLines w:val="0"/>
                    <w:numPr>
                      <w:ilvl w:val="1"/>
                      <w:numId w:val="19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386B33" w:rsidRPr="00592DA2" w:rsidRDefault="00386B33" w:rsidP="00386B3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 xml:space="preserve">Итого единовременные расходы, </w:t>
            </w:r>
          </w:p>
          <w:p w:rsidR="00386B33" w:rsidRPr="00592DA2" w:rsidRDefault="00386B33" w:rsidP="00386B3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 xml:space="preserve">в </w:t>
            </w:r>
            <w:proofErr w:type="spellStart"/>
            <w:r w:rsidRPr="00592DA2">
              <w:rPr>
                <w:b w:val="0"/>
                <w:kern w:val="0"/>
                <w:sz w:val="26"/>
                <w:szCs w:val="26"/>
              </w:rPr>
              <w:t>т.ч</w:t>
            </w:r>
            <w:proofErr w:type="spellEnd"/>
            <w:r w:rsidRPr="00592DA2">
              <w:rPr>
                <w:b w:val="0"/>
                <w:kern w:val="0"/>
                <w:sz w:val="26"/>
                <w:szCs w:val="26"/>
              </w:rPr>
              <w:t>. по уровням бюджетной системы:</w:t>
            </w:r>
          </w:p>
        </w:tc>
        <w:tc>
          <w:tcPr>
            <w:tcW w:w="305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6B33" w:rsidRPr="00592DA2" w:rsidRDefault="00386B33" w:rsidP="00386B3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86B33" w:rsidRPr="00592DA2" w:rsidTr="009A492E">
        <w:trPr>
          <w:gridAfter w:val="1"/>
          <w:wAfter w:w="227" w:type="dxa"/>
          <w:cantSplit/>
          <w:trHeight w:val="267"/>
        </w:trPr>
        <w:tc>
          <w:tcPr>
            <w:tcW w:w="6788" w:type="dxa"/>
            <w:gridSpan w:val="5"/>
            <w:tcBorders>
              <w:left w:val="double" w:sz="4" w:space="0" w:color="auto"/>
              <w:right w:val="single" w:sz="4" w:space="0" w:color="auto"/>
            </w:tcBorders>
          </w:tcPr>
          <w:p w:rsidR="00386B33" w:rsidRPr="00592DA2" w:rsidRDefault="00386B33" w:rsidP="00386B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- федеральный бюджет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6B33" w:rsidRPr="00592DA2" w:rsidRDefault="00386B33" w:rsidP="00386B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86B33" w:rsidRPr="00592DA2" w:rsidTr="009A492E">
        <w:trPr>
          <w:gridAfter w:val="1"/>
          <w:wAfter w:w="227" w:type="dxa"/>
          <w:cantSplit/>
          <w:trHeight w:val="267"/>
        </w:trPr>
        <w:tc>
          <w:tcPr>
            <w:tcW w:w="6788" w:type="dxa"/>
            <w:gridSpan w:val="5"/>
            <w:tcBorders>
              <w:left w:val="double" w:sz="4" w:space="0" w:color="auto"/>
              <w:right w:val="single" w:sz="4" w:space="0" w:color="auto"/>
            </w:tcBorders>
          </w:tcPr>
          <w:p w:rsidR="00386B33" w:rsidRPr="00592DA2" w:rsidRDefault="00386B33" w:rsidP="00386B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- региональный бюджет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6B33" w:rsidRPr="00592DA2" w:rsidRDefault="00386B33" w:rsidP="00386B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86B33" w:rsidRPr="00592DA2" w:rsidTr="009A492E">
        <w:trPr>
          <w:gridAfter w:val="1"/>
          <w:wAfter w:w="227" w:type="dxa"/>
          <w:cantSplit/>
          <w:trHeight w:val="267"/>
        </w:trPr>
        <w:tc>
          <w:tcPr>
            <w:tcW w:w="6788" w:type="dxa"/>
            <w:gridSpan w:val="5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86B33" w:rsidRPr="00592DA2" w:rsidRDefault="00386B33" w:rsidP="00386B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- местный бюджет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6B33" w:rsidRPr="00592DA2" w:rsidRDefault="00386B33" w:rsidP="00386B3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86B33" w:rsidRPr="00592DA2" w:rsidTr="009A492E">
        <w:trPr>
          <w:gridAfter w:val="1"/>
          <w:wAfter w:w="227" w:type="dxa"/>
          <w:cantSplit/>
          <w:trHeight w:val="269"/>
        </w:trPr>
        <w:tc>
          <w:tcPr>
            <w:tcW w:w="678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86B33" w:rsidRPr="00592DA2" w:rsidRDefault="00386B33" w:rsidP="00386B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- внебюджетные фонды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86B33" w:rsidRPr="00592DA2" w:rsidRDefault="00386B33" w:rsidP="00386B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86B33" w:rsidRPr="00592DA2" w:rsidTr="009A492E">
        <w:trPr>
          <w:gridAfter w:val="1"/>
          <w:wAfter w:w="227" w:type="dxa"/>
          <w:cantSplit/>
          <w:trHeight w:val="269"/>
        </w:trPr>
        <w:tc>
          <w:tcPr>
            <w:tcW w:w="678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386B33" w:rsidRPr="00592DA2" w:rsidTr="00E256AD">
              <w:tc>
                <w:tcPr>
                  <w:tcW w:w="704" w:type="dxa"/>
                </w:tcPr>
                <w:p w:rsidR="00386B33" w:rsidRPr="00592DA2" w:rsidRDefault="00386B33" w:rsidP="00386B33">
                  <w:pPr>
                    <w:pStyle w:val="10"/>
                    <w:keepLines w:val="0"/>
                    <w:numPr>
                      <w:ilvl w:val="1"/>
                      <w:numId w:val="19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386B33" w:rsidRPr="00592DA2" w:rsidRDefault="00386B33" w:rsidP="00386B3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Итого периодические расходы,</w:t>
            </w:r>
          </w:p>
          <w:p w:rsidR="00386B33" w:rsidRPr="00592DA2" w:rsidRDefault="00386B33" w:rsidP="00386B3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 xml:space="preserve">в </w:t>
            </w:r>
            <w:proofErr w:type="spellStart"/>
            <w:r w:rsidRPr="00592DA2">
              <w:rPr>
                <w:b w:val="0"/>
                <w:kern w:val="0"/>
                <w:sz w:val="26"/>
                <w:szCs w:val="26"/>
              </w:rPr>
              <w:t>т.ч</w:t>
            </w:r>
            <w:proofErr w:type="spellEnd"/>
            <w:r w:rsidRPr="00592DA2">
              <w:rPr>
                <w:b w:val="0"/>
                <w:kern w:val="0"/>
                <w:sz w:val="26"/>
                <w:szCs w:val="26"/>
              </w:rPr>
              <w:t>. по уровням бюджетной системы: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86B33" w:rsidRPr="00592DA2" w:rsidRDefault="00386B33" w:rsidP="00386B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86B33" w:rsidRPr="00592DA2" w:rsidTr="009A492E">
        <w:trPr>
          <w:gridAfter w:val="1"/>
          <w:wAfter w:w="227" w:type="dxa"/>
          <w:cantSplit/>
          <w:trHeight w:val="267"/>
        </w:trPr>
        <w:tc>
          <w:tcPr>
            <w:tcW w:w="678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86B33" w:rsidRPr="00592DA2" w:rsidRDefault="00386B33" w:rsidP="00386B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- федеральный бюджет</w:t>
            </w:r>
          </w:p>
        </w:tc>
        <w:tc>
          <w:tcPr>
            <w:tcW w:w="305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86B33" w:rsidRPr="00592DA2" w:rsidRDefault="00386B33" w:rsidP="00386B3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6B33" w:rsidRPr="00592DA2" w:rsidTr="009A492E">
        <w:trPr>
          <w:gridAfter w:val="1"/>
          <w:wAfter w:w="227" w:type="dxa"/>
          <w:cantSplit/>
          <w:trHeight w:val="267"/>
        </w:trPr>
        <w:tc>
          <w:tcPr>
            <w:tcW w:w="678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86B33" w:rsidRPr="00592DA2" w:rsidRDefault="00386B33" w:rsidP="00386B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- региональный бюджет</w:t>
            </w:r>
          </w:p>
        </w:tc>
        <w:tc>
          <w:tcPr>
            <w:tcW w:w="3050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386B33" w:rsidRPr="00592DA2" w:rsidRDefault="00386B33" w:rsidP="00386B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86B33" w:rsidRPr="00592DA2" w:rsidTr="009A492E">
        <w:trPr>
          <w:gridAfter w:val="1"/>
          <w:wAfter w:w="227" w:type="dxa"/>
          <w:cantSplit/>
          <w:trHeight w:val="267"/>
        </w:trPr>
        <w:tc>
          <w:tcPr>
            <w:tcW w:w="678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86B33" w:rsidRPr="00592DA2" w:rsidRDefault="00386B33" w:rsidP="00386B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- местный бюджет</w:t>
            </w:r>
          </w:p>
        </w:tc>
        <w:tc>
          <w:tcPr>
            <w:tcW w:w="305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6B33" w:rsidRPr="00592DA2" w:rsidRDefault="00386B33" w:rsidP="00386B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86B33" w:rsidRPr="00592DA2" w:rsidTr="009A492E">
        <w:trPr>
          <w:gridAfter w:val="1"/>
          <w:wAfter w:w="227" w:type="dxa"/>
          <w:cantSplit/>
          <w:trHeight w:val="267"/>
        </w:trPr>
        <w:tc>
          <w:tcPr>
            <w:tcW w:w="678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86B33" w:rsidRPr="00592DA2" w:rsidRDefault="00386B33" w:rsidP="00386B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- внебюджетные фонды</w:t>
            </w:r>
          </w:p>
        </w:tc>
        <w:tc>
          <w:tcPr>
            <w:tcW w:w="305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6B33" w:rsidRPr="00592DA2" w:rsidRDefault="00386B33" w:rsidP="00386B3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86B33" w:rsidRPr="00592DA2" w:rsidTr="009A492E">
        <w:trPr>
          <w:gridAfter w:val="1"/>
          <w:wAfter w:w="227" w:type="dxa"/>
          <w:cantSplit/>
          <w:trHeight w:val="215"/>
        </w:trPr>
        <w:tc>
          <w:tcPr>
            <w:tcW w:w="678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386B33" w:rsidRPr="00592DA2" w:rsidTr="00E256AD">
              <w:tc>
                <w:tcPr>
                  <w:tcW w:w="704" w:type="dxa"/>
                </w:tcPr>
                <w:p w:rsidR="00386B33" w:rsidRPr="00592DA2" w:rsidRDefault="00386B33" w:rsidP="00386B33">
                  <w:pPr>
                    <w:pStyle w:val="10"/>
                    <w:keepLines w:val="0"/>
                    <w:numPr>
                      <w:ilvl w:val="1"/>
                      <w:numId w:val="19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386B33" w:rsidRPr="00592DA2" w:rsidRDefault="00386B33" w:rsidP="00386B3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 xml:space="preserve">Итого возможные поступления, </w:t>
            </w:r>
            <w:r w:rsidRPr="00592DA2">
              <w:rPr>
                <w:b w:val="0"/>
                <w:kern w:val="0"/>
                <w:sz w:val="26"/>
                <w:szCs w:val="26"/>
              </w:rPr>
              <w:br/>
              <w:t xml:space="preserve">в </w:t>
            </w:r>
            <w:proofErr w:type="spellStart"/>
            <w:r w:rsidRPr="00592DA2">
              <w:rPr>
                <w:b w:val="0"/>
                <w:kern w:val="0"/>
                <w:sz w:val="26"/>
                <w:szCs w:val="26"/>
              </w:rPr>
              <w:t>т.ч</w:t>
            </w:r>
            <w:proofErr w:type="spellEnd"/>
            <w:r w:rsidRPr="00592DA2">
              <w:rPr>
                <w:b w:val="0"/>
                <w:kern w:val="0"/>
                <w:sz w:val="26"/>
                <w:szCs w:val="26"/>
              </w:rPr>
              <w:t>. по уровням бюджетной системы: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6B33" w:rsidRPr="00592DA2" w:rsidRDefault="00386B33" w:rsidP="00386B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86B33" w:rsidRPr="00592DA2" w:rsidTr="009A492E">
        <w:trPr>
          <w:gridAfter w:val="1"/>
          <w:wAfter w:w="227" w:type="dxa"/>
          <w:cantSplit/>
          <w:trHeight w:val="215"/>
        </w:trPr>
        <w:tc>
          <w:tcPr>
            <w:tcW w:w="6788" w:type="dxa"/>
            <w:gridSpan w:val="5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86B33" w:rsidRPr="00592DA2" w:rsidRDefault="00386B33" w:rsidP="00386B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- федеральный бюджет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6B33" w:rsidRPr="00592DA2" w:rsidRDefault="00386B33" w:rsidP="00386B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86B33" w:rsidRPr="00592DA2" w:rsidTr="009A492E">
        <w:trPr>
          <w:gridAfter w:val="1"/>
          <w:wAfter w:w="227" w:type="dxa"/>
          <w:cantSplit/>
          <w:trHeight w:val="215"/>
        </w:trPr>
        <w:tc>
          <w:tcPr>
            <w:tcW w:w="6788" w:type="dxa"/>
            <w:gridSpan w:val="5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86B33" w:rsidRPr="00592DA2" w:rsidRDefault="00386B33" w:rsidP="00386B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- региональный бюджет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6B33" w:rsidRPr="00592DA2" w:rsidRDefault="00386B33" w:rsidP="00386B3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86B33" w:rsidRPr="00592DA2" w:rsidTr="009A492E">
        <w:trPr>
          <w:gridAfter w:val="1"/>
          <w:wAfter w:w="227" w:type="dxa"/>
          <w:cantSplit/>
          <w:trHeight w:val="215"/>
        </w:trPr>
        <w:tc>
          <w:tcPr>
            <w:tcW w:w="6788" w:type="dxa"/>
            <w:gridSpan w:val="5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86B33" w:rsidRPr="00592DA2" w:rsidRDefault="00386B33" w:rsidP="00386B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- местный бюджет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6B33" w:rsidRPr="00592DA2" w:rsidRDefault="00386B33" w:rsidP="00386B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86B33" w:rsidRPr="00592DA2" w:rsidTr="009A492E">
        <w:trPr>
          <w:gridAfter w:val="1"/>
          <w:wAfter w:w="227" w:type="dxa"/>
          <w:cantSplit/>
          <w:trHeight w:val="215"/>
        </w:trPr>
        <w:tc>
          <w:tcPr>
            <w:tcW w:w="6788" w:type="dxa"/>
            <w:gridSpan w:val="5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86B33" w:rsidRPr="00592DA2" w:rsidRDefault="00386B33" w:rsidP="00386B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- внебюджетные фонды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86B33" w:rsidRPr="00592DA2" w:rsidRDefault="00386B33" w:rsidP="00386B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86B33" w:rsidRPr="00592DA2" w:rsidTr="009A492E">
        <w:trPr>
          <w:gridAfter w:val="1"/>
          <w:wAfter w:w="227" w:type="dxa"/>
          <w:cantSplit/>
          <w:trHeight w:val="188"/>
        </w:trPr>
        <w:tc>
          <w:tcPr>
            <w:tcW w:w="983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386B33" w:rsidRPr="00592DA2" w:rsidTr="00E256AD">
              <w:tc>
                <w:tcPr>
                  <w:tcW w:w="704" w:type="dxa"/>
                </w:tcPr>
                <w:p w:rsidR="00386B33" w:rsidRPr="00592DA2" w:rsidRDefault="00386B33" w:rsidP="00386B33">
                  <w:pPr>
                    <w:pStyle w:val="10"/>
                    <w:keepLines w:val="0"/>
                    <w:numPr>
                      <w:ilvl w:val="1"/>
                      <w:numId w:val="19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386B33" w:rsidRPr="00592DA2" w:rsidRDefault="00386B33" w:rsidP="00386B3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 xml:space="preserve">Иные сведения о расходах и возможных поступлениях бюджетов бюджетной системы Российской Федерации: </w:t>
            </w:r>
          </w:p>
          <w:p w:rsidR="00386B33" w:rsidRDefault="00386B33" w:rsidP="00386B33">
            <w:pPr>
              <w:pStyle w:val="a3"/>
              <w:jc w:val="center"/>
              <w:rPr>
                <w:kern w:val="0"/>
                <w:sz w:val="26"/>
                <w:szCs w:val="26"/>
              </w:rPr>
            </w:pPr>
            <w:r w:rsidRPr="009A492E">
              <w:rPr>
                <w:kern w:val="0"/>
                <w:sz w:val="26"/>
                <w:szCs w:val="26"/>
              </w:rPr>
              <w:t xml:space="preserve">не потребует дополнительных ассигнований </w:t>
            </w:r>
          </w:p>
          <w:p w:rsidR="00386B33" w:rsidRPr="00386B33" w:rsidRDefault="00386B33" w:rsidP="00386B33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386B33">
              <w:rPr>
                <w:b w:val="0"/>
                <w:sz w:val="26"/>
                <w:szCs w:val="26"/>
              </w:rPr>
              <w:t>(место для текстового описания)</w:t>
            </w:r>
          </w:p>
        </w:tc>
      </w:tr>
      <w:tr w:rsidR="00386B33" w:rsidRPr="00592DA2" w:rsidTr="009A492E">
        <w:trPr>
          <w:gridAfter w:val="1"/>
          <w:wAfter w:w="227" w:type="dxa"/>
          <w:cantSplit/>
          <w:trHeight w:val="188"/>
        </w:trPr>
        <w:tc>
          <w:tcPr>
            <w:tcW w:w="983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386B33" w:rsidRPr="00592DA2" w:rsidTr="00E256AD">
              <w:tc>
                <w:tcPr>
                  <w:tcW w:w="704" w:type="dxa"/>
                </w:tcPr>
                <w:p w:rsidR="00386B33" w:rsidRPr="00592DA2" w:rsidRDefault="00386B33" w:rsidP="00386B33">
                  <w:pPr>
                    <w:pStyle w:val="10"/>
                    <w:keepLines w:val="0"/>
                    <w:numPr>
                      <w:ilvl w:val="1"/>
                      <w:numId w:val="19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386B33" w:rsidRPr="00592DA2" w:rsidRDefault="00386B33" w:rsidP="00386B3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Источники данных:</w:t>
            </w:r>
          </w:p>
          <w:p w:rsidR="00386B33" w:rsidRPr="00592DA2" w:rsidRDefault="00386B33" w:rsidP="00386B3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592DA2">
              <w:rPr>
                <w:rFonts w:ascii="Times New Roman" w:hAnsi="Times New Roman"/>
                <w:b/>
                <w:sz w:val="26"/>
                <w:szCs w:val="26"/>
              </w:rPr>
              <w:t>отсутствуют</w:t>
            </w:r>
          </w:p>
          <w:p w:rsidR="00386B33" w:rsidRPr="00592DA2" w:rsidRDefault="00386B33" w:rsidP="00386B3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(место для текстового описания)</w:t>
            </w:r>
          </w:p>
        </w:tc>
      </w:tr>
    </w:tbl>
    <w:p w:rsidR="00B3761A" w:rsidRPr="00592DA2" w:rsidRDefault="00B3761A" w:rsidP="004C14C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tbl>
      <w:tblPr>
        <w:tblW w:w="525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7"/>
        <w:gridCol w:w="3117"/>
        <w:gridCol w:w="3284"/>
      </w:tblGrid>
      <w:tr w:rsidR="00B3761A" w:rsidRPr="00592DA2" w:rsidTr="00EE03BB">
        <w:trPr>
          <w:cantSplit/>
        </w:trPr>
        <w:tc>
          <w:tcPr>
            <w:tcW w:w="5000" w:type="pct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3761A" w:rsidRPr="00592DA2" w:rsidRDefault="00B3761A" w:rsidP="004C14C3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</w:rPr>
              <w:lastRenderedPageBreak/>
              <w:t xml:space="preserve">Новые обязанности или ограничения для субъектов предпринимательской и иной деятельности или изменение содержания существующих обязанностей и ограничений, а также порядок организации их исполнения  </w:t>
            </w:r>
          </w:p>
        </w:tc>
      </w:tr>
      <w:tr w:rsidR="00B3761A" w:rsidRPr="00592DA2" w:rsidTr="00902D56">
        <w:trPr>
          <w:cantSplit/>
          <w:trHeight w:val="111"/>
        </w:trPr>
        <w:tc>
          <w:tcPr>
            <w:tcW w:w="174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pStyle w:val="10"/>
                    <w:keepLines w:val="0"/>
                    <w:numPr>
                      <w:ilvl w:val="1"/>
                      <w:numId w:val="16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ind w:left="33"/>
              <w:jc w:val="left"/>
              <w:rPr>
                <w:b w:val="0"/>
                <w:kern w:val="0"/>
                <w:sz w:val="26"/>
                <w:szCs w:val="26"/>
              </w:rPr>
            </w:pPr>
          </w:p>
          <w:p w:rsidR="00B3761A" w:rsidRPr="00592DA2" w:rsidRDefault="00B3761A" w:rsidP="004C14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3761A" w:rsidRPr="00592DA2" w:rsidRDefault="00B3761A" w:rsidP="004C14C3">
            <w:pPr>
              <w:pStyle w:val="a3"/>
              <w:ind w:left="33"/>
              <w:jc w:val="center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Группа участников отношений</w:t>
            </w:r>
          </w:p>
        </w:tc>
        <w:tc>
          <w:tcPr>
            <w:tcW w:w="158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pStyle w:val="10"/>
                    <w:keepLines w:val="0"/>
                    <w:numPr>
                      <w:ilvl w:val="1"/>
                      <w:numId w:val="16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ind w:left="33"/>
              <w:jc w:val="left"/>
              <w:rPr>
                <w:b w:val="0"/>
                <w:kern w:val="0"/>
                <w:sz w:val="26"/>
                <w:szCs w:val="26"/>
              </w:rPr>
            </w:pPr>
          </w:p>
          <w:p w:rsidR="00B3761A" w:rsidRPr="00592DA2" w:rsidRDefault="00B3761A" w:rsidP="004C14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3761A" w:rsidRPr="00592DA2" w:rsidRDefault="00B3761A" w:rsidP="004C14C3">
            <w:pPr>
              <w:pStyle w:val="a3"/>
              <w:ind w:left="33"/>
              <w:jc w:val="center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Описание новых или изменения содержания существующих обязанностей и ограничений</w:t>
            </w:r>
          </w:p>
        </w:tc>
        <w:tc>
          <w:tcPr>
            <w:tcW w:w="166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pStyle w:val="10"/>
                    <w:keepLines w:val="0"/>
                    <w:numPr>
                      <w:ilvl w:val="1"/>
                      <w:numId w:val="16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ind w:left="33"/>
              <w:jc w:val="center"/>
              <w:rPr>
                <w:b w:val="0"/>
                <w:kern w:val="0"/>
                <w:sz w:val="26"/>
                <w:szCs w:val="26"/>
              </w:rPr>
            </w:pPr>
          </w:p>
          <w:p w:rsidR="00B3761A" w:rsidRPr="00592DA2" w:rsidRDefault="00B3761A" w:rsidP="004C14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3761A" w:rsidRPr="00592DA2" w:rsidRDefault="00B3761A" w:rsidP="004C14C3">
            <w:pPr>
              <w:pStyle w:val="a3"/>
              <w:ind w:left="33"/>
              <w:jc w:val="center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Порядок организации исполнения обязанностей и ограничений</w:t>
            </w:r>
          </w:p>
        </w:tc>
      </w:tr>
      <w:tr w:rsidR="00E3087C" w:rsidRPr="00592DA2" w:rsidTr="00902D56">
        <w:trPr>
          <w:cantSplit/>
          <w:trHeight w:val="107"/>
        </w:trPr>
        <w:tc>
          <w:tcPr>
            <w:tcW w:w="1747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E3087C" w:rsidRPr="00F321C3" w:rsidRDefault="00E3087C" w:rsidP="00386B3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pacing w:val="2"/>
                <w:sz w:val="26"/>
                <w:szCs w:val="26"/>
              </w:rPr>
            </w:pPr>
            <w:r w:rsidRPr="00F321C3">
              <w:rPr>
                <w:rFonts w:ascii="Times New Roman" w:hAnsi="Times New Roman"/>
                <w:b/>
                <w:spacing w:val="2"/>
                <w:sz w:val="26"/>
                <w:szCs w:val="26"/>
              </w:rPr>
              <w:t xml:space="preserve">Индивидуальные предприниматели, юридические лица, </w:t>
            </w:r>
            <w:r w:rsidRPr="00F321C3">
              <w:rPr>
                <w:rFonts w:ascii="Times New Roman" w:hAnsi="Times New Roman"/>
                <w:b/>
                <w:sz w:val="26"/>
                <w:szCs w:val="26"/>
              </w:rPr>
              <w:t xml:space="preserve">осуществляющие деятельность в сфере </w:t>
            </w:r>
            <w:r w:rsidR="00386B33">
              <w:rPr>
                <w:rFonts w:ascii="Times New Roman" w:hAnsi="Times New Roman"/>
                <w:b/>
                <w:sz w:val="26"/>
                <w:szCs w:val="26"/>
              </w:rPr>
              <w:t xml:space="preserve">регуляторных </w:t>
            </w:r>
            <w:r w:rsidRPr="00F321C3">
              <w:rPr>
                <w:rFonts w:ascii="Times New Roman" w:hAnsi="Times New Roman"/>
                <w:b/>
                <w:sz w:val="26"/>
                <w:szCs w:val="26"/>
              </w:rPr>
              <w:t>перевозок пассажиров и багажа на территории Республики Татарстан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7C" w:rsidRPr="00386B33" w:rsidRDefault="00386B33" w:rsidP="00386B3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</w:t>
            </w:r>
            <w:r w:rsidRPr="00386B33">
              <w:rPr>
                <w:rFonts w:ascii="Times New Roman" w:hAnsi="Times New Roman"/>
                <w:b/>
                <w:sz w:val="26"/>
                <w:szCs w:val="26"/>
              </w:rPr>
              <w:t>существления проверки подтверждения оплаты проезда, перевозки багажа, провоза ручной клади при проезде по маршрутам регулярных перевозок пассажиров и багажа автомобильным транспортом и городским наземным электрическим транспортом в Республике Татарстан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3087C" w:rsidRPr="00F321C3" w:rsidRDefault="00E3087C" w:rsidP="00386B3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F321C3">
              <w:rPr>
                <w:rFonts w:ascii="Times New Roman" w:hAnsi="Times New Roman"/>
                <w:b/>
                <w:sz w:val="26"/>
                <w:szCs w:val="26"/>
              </w:rPr>
              <w:t>В рамках федерального и регионального законодательства</w:t>
            </w:r>
          </w:p>
        </w:tc>
      </w:tr>
    </w:tbl>
    <w:p w:rsidR="00B3761A" w:rsidRPr="00592DA2" w:rsidRDefault="00B3761A" w:rsidP="004C14C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tbl>
      <w:tblPr>
        <w:tblW w:w="532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2406"/>
        <w:gridCol w:w="2694"/>
        <w:gridCol w:w="1842"/>
      </w:tblGrid>
      <w:tr w:rsidR="00B3761A" w:rsidRPr="00592DA2" w:rsidTr="00415339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3761A" w:rsidRPr="00592DA2" w:rsidRDefault="00B3761A" w:rsidP="004C14C3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</w:rPr>
              <w:t>Оценка расходов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      </w:r>
          </w:p>
        </w:tc>
      </w:tr>
      <w:tr w:rsidR="00B3761A" w:rsidRPr="00592DA2" w:rsidTr="00415339">
        <w:trPr>
          <w:cantSplit/>
          <w:trHeight w:val="89"/>
        </w:trPr>
        <w:tc>
          <w:tcPr>
            <w:tcW w:w="151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pStyle w:val="10"/>
                    <w:keepLines w:val="0"/>
                    <w:numPr>
                      <w:ilvl w:val="1"/>
                      <w:numId w:val="9"/>
                    </w:numPr>
                    <w:spacing w:before="0" w:after="0" w:line="240" w:lineRule="auto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ind w:firstLine="33"/>
              <w:jc w:val="center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Группа субъектов предпринимательской и иной экономической деятельности</w:t>
            </w:r>
          </w:p>
        </w:tc>
        <w:tc>
          <w:tcPr>
            <w:tcW w:w="120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pStyle w:val="10"/>
                    <w:keepLines w:val="0"/>
                    <w:numPr>
                      <w:ilvl w:val="1"/>
                      <w:numId w:val="9"/>
                    </w:numPr>
                    <w:spacing w:before="0" w:after="0" w:line="240" w:lineRule="auto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902D56">
            <w:pPr>
              <w:pStyle w:val="a3"/>
              <w:ind w:firstLine="33"/>
              <w:jc w:val="center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 xml:space="preserve">Описание обязанности или </w:t>
            </w:r>
            <w:r w:rsidR="00902D56" w:rsidRPr="00592DA2">
              <w:rPr>
                <w:b w:val="0"/>
                <w:kern w:val="0"/>
                <w:sz w:val="26"/>
                <w:szCs w:val="26"/>
              </w:rPr>
              <w:t>о</w:t>
            </w:r>
            <w:r w:rsidRPr="00592DA2">
              <w:rPr>
                <w:b w:val="0"/>
                <w:kern w:val="0"/>
                <w:sz w:val="26"/>
                <w:szCs w:val="26"/>
              </w:rPr>
              <w:t>граничения</w:t>
            </w:r>
          </w:p>
        </w:tc>
        <w:tc>
          <w:tcPr>
            <w:tcW w:w="135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pStyle w:val="10"/>
                    <w:keepLines w:val="0"/>
                    <w:numPr>
                      <w:ilvl w:val="1"/>
                      <w:numId w:val="9"/>
                    </w:numPr>
                    <w:spacing w:before="0" w:after="0" w:line="240" w:lineRule="auto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ind w:firstLine="33"/>
              <w:jc w:val="center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Описание видов расходов и возможных доходов</w:t>
            </w:r>
          </w:p>
        </w:tc>
        <w:tc>
          <w:tcPr>
            <w:tcW w:w="9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pStyle w:val="10"/>
                    <w:keepLines w:val="0"/>
                    <w:numPr>
                      <w:ilvl w:val="1"/>
                      <w:numId w:val="9"/>
                    </w:numPr>
                    <w:spacing w:before="0" w:after="0" w:line="240" w:lineRule="auto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E6350A" w:rsidP="004C14C3">
            <w:pPr>
              <w:pStyle w:val="a3"/>
              <w:ind w:firstLine="33"/>
              <w:jc w:val="center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Количе</w:t>
            </w:r>
            <w:r w:rsidR="00B3761A" w:rsidRPr="00592DA2">
              <w:rPr>
                <w:b w:val="0"/>
                <w:kern w:val="0"/>
                <w:sz w:val="26"/>
                <w:szCs w:val="26"/>
              </w:rPr>
              <w:t xml:space="preserve">ственная оценка, </w:t>
            </w:r>
            <w:r w:rsidR="00B3761A" w:rsidRPr="00592DA2">
              <w:rPr>
                <w:b w:val="0"/>
                <w:kern w:val="0"/>
                <w:sz w:val="26"/>
                <w:szCs w:val="26"/>
              </w:rPr>
              <w:br/>
              <w:t>млн. рублей</w:t>
            </w:r>
          </w:p>
        </w:tc>
      </w:tr>
      <w:tr w:rsidR="00E6350A" w:rsidRPr="00592DA2" w:rsidTr="00415339">
        <w:trPr>
          <w:cantSplit/>
          <w:trHeight w:val="83"/>
        </w:trPr>
        <w:tc>
          <w:tcPr>
            <w:tcW w:w="1514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E6350A" w:rsidRPr="00F321C3" w:rsidRDefault="00386B33" w:rsidP="00386B3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321C3">
              <w:rPr>
                <w:rFonts w:ascii="Times New Roman" w:hAnsi="Times New Roman"/>
                <w:b/>
                <w:spacing w:val="2"/>
                <w:sz w:val="26"/>
                <w:szCs w:val="26"/>
              </w:rPr>
              <w:t xml:space="preserve">Индивидуальные предприниматели, юридические лица, </w:t>
            </w:r>
            <w:r w:rsidRPr="00F321C3">
              <w:rPr>
                <w:rFonts w:ascii="Times New Roman" w:hAnsi="Times New Roman"/>
                <w:b/>
                <w:sz w:val="26"/>
                <w:szCs w:val="26"/>
              </w:rPr>
              <w:t xml:space="preserve">осуществляющие </w:t>
            </w:r>
            <w:r w:rsidRPr="00F321C3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деятельность в сфере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регуляторных </w:t>
            </w:r>
            <w:r w:rsidRPr="00F321C3">
              <w:rPr>
                <w:rFonts w:ascii="Times New Roman" w:hAnsi="Times New Roman"/>
                <w:b/>
                <w:sz w:val="26"/>
                <w:szCs w:val="26"/>
              </w:rPr>
              <w:t xml:space="preserve">перевозок пассажиров и багажа на территории Республики Татарстан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D0F" w:rsidRPr="00F321C3" w:rsidRDefault="00386B33" w:rsidP="00386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О</w:t>
            </w:r>
            <w:r w:rsidRPr="00386B33">
              <w:rPr>
                <w:rFonts w:ascii="Times New Roman" w:hAnsi="Times New Roman"/>
                <w:b/>
                <w:sz w:val="26"/>
                <w:szCs w:val="26"/>
              </w:rPr>
              <w:t>существления провер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ок на линии по </w:t>
            </w:r>
            <w:r w:rsidRPr="00386B33">
              <w:rPr>
                <w:rFonts w:ascii="Times New Roman" w:hAnsi="Times New Roman"/>
                <w:b/>
                <w:sz w:val="26"/>
                <w:szCs w:val="26"/>
              </w:rPr>
              <w:t>подтверждени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ю</w:t>
            </w:r>
            <w:r w:rsidRPr="00386B3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386B33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оплаты проезда, перевозки багажа, провоза ручной клади при проезде по маршрутам регулярных перевозок</w:t>
            </w:r>
          </w:p>
          <w:p w:rsidR="000455C6" w:rsidRPr="00F321C3" w:rsidRDefault="000455C6" w:rsidP="00F3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0A" w:rsidRPr="00F321C3" w:rsidRDefault="00E6350A" w:rsidP="004C14C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321C3">
              <w:rPr>
                <w:rFonts w:ascii="Times New Roman" w:hAnsi="Times New Roman"/>
                <w:sz w:val="26"/>
                <w:szCs w:val="26"/>
              </w:rPr>
              <w:lastRenderedPageBreak/>
              <w:t>1. Единовременные расходы:</w:t>
            </w:r>
            <w:r w:rsidR="00386B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86B33" w:rsidRPr="00386B33">
              <w:rPr>
                <w:rFonts w:ascii="Times New Roman" w:hAnsi="Times New Roman"/>
                <w:b/>
                <w:sz w:val="26"/>
                <w:szCs w:val="26"/>
              </w:rPr>
              <w:t>отсутствуют</w:t>
            </w:r>
          </w:p>
          <w:p w:rsidR="00052B3B" w:rsidRPr="00F321C3" w:rsidRDefault="00052B3B" w:rsidP="00386B3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235D6" w:rsidRPr="00F321C3" w:rsidRDefault="00386B33" w:rsidP="00386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  <w:p w:rsidR="00052B3B" w:rsidRPr="00F321C3" w:rsidRDefault="00052B3B" w:rsidP="004E53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33257" w:rsidRPr="00592DA2" w:rsidTr="00415339">
        <w:trPr>
          <w:cantSplit/>
          <w:trHeight w:val="5404"/>
        </w:trPr>
        <w:tc>
          <w:tcPr>
            <w:tcW w:w="1514" w:type="pct"/>
            <w:vMerge/>
            <w:tcBorders>
              <w:left w:val="double" w:sz="4" w:space="0" w:color="auto"/>
              <w:right w:val="single" w:sz="4" w:space="0" w:color="auto"/>
            </w:tcBorders>
          </w:tcPr>
          <w:p w:rsidR="00233257" w:rsidRPr="00F321C3" w:rsidRDefault="00233257" w:rsidP="004C14C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57" w:rsidRPr="00F321C3" w:rsidRDefault="00233257" w:rsidP="004C14C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5C6" w:rsidRPr="00F321C3" w:rsidRDefault="000455C6" w:rsidP="000455C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321C3">
              <w:rPr>
                <w:rFonts w:ascii="Times New Roman" w:hAnsi="Times New Roman"/>
                <w:sz w:val="26"/>
                <w:szCs w:val="26"/>
              </w:rPr>
              <w:t>2) Периодические расходы:</w:t>
            </w:r>
          </w:p>
          <w:p w:rsidR="000455C6" w:rsidRPr="00F321C3" w:rsidRDefault="000455C6" w:rsidP="000455C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F321C3">
              <w:rPr>
                <w:rFonts w:ascii="Times New Roman" w:hAnsi="Times New Roman"/>
                <w:b/>
                <w:sz w:val="26"/>
                <w:szCs w:val="26"/>
              </w:rPr>
              <w:t xml:space="preserve">1) Расходы на покупку </w:t>
            </w:r>
            <w:r w:rsidR="00386B33">
              <w:rPr>
                <w:rFonts w:ascii="Times New Roman" w:hAnsi="Times New Roman"/>
                <w:b/>
                <w:sz w:val="26"/>
                <w:szCs w:val="26"/>
              </w:rPr>
              <w:t xml:space="preserve">бланков актов о признаках правонарушения, </w:t>
            </w:r>
            <w:r w:rsidRPr="00F321C3">
              <w:rPr>
                <w:rFonts w:ascii="Times New Roman" w:hAnsi="Times New Roman"/>
                <w:b/>
                <w:sz w:val="26"/>
                <w:szCs w:val="26"/>
              </w:rPr>
              <w:t>офисной бумаги, печать документов, изго</w:t>
            </w:r>
            <w:r w:rsidR="00F321C3">
              <w:rPr>
                <w:rFonts w:ascii="Times New Roman" w:hAnsi="Times New Roman"/>
                <w:b/>
                <w:sz w:val="26"/>
                <w:szCs w:val="26"/>
              </w:rPr>
              <w:t>товление скан-копий документов.</w:t>
            </w:r>
          </w:p>
          <w:p w:rsidR="00233257" w:rsidRPr="00F321C3" w:rsidRDefault="00F321C3" w:rsidP="00386B3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0455C6" w:rsidRPr="00F321C3">
              <w:rPr>
                <w:rFonts w:ascii="Times New Roman" w:hAnsi="Times New Roman"/>
                <w:b/>
                <w:sz w:val="26"/>
                <w:szCs w:val="26"/>
              </w:rPr>
              <w:t xml:space="preserve">) почтовые расходы на отправку </w:t>
            </w:r>
            <w:r w:rsidR="00386B33">
              <w:rPr>
                <w:rFonts w:ascii="Times New Roman" w:hAnsi="Times New Roman"/>
                <w:b/>
                <w:sz w:val="26"/>
                <w:szCs w:val="26"/>
              </w:rPr>
              <w:t xml:space="preserve">актов о признаках правонарушения в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уполномоченны</w:t>
            </w:r>
            <w:r w:rsidR="00386B33">
              <w:rPr>
                <w:rFonts w:ascii="Times New Roman" w:hAnsi="Times New Roman"/>
                <w:b/>
                <w:sz w:val="26"/>
                <w:szCs w:val="26"/>
              </w:rPr>
              <w:t xml:space="preserve">е </w:t>
            </w:r>
            <w:r w:rsidR="000455C6" w:rsidRPr="00F321C3">
              <w:rPr>
                <w:rFonts w:ascii="Times New Roman" w:hAnsi="Times New Roman"/>
                <w:b/>
                <w:sz w:val="26"/>
                <w:szCs w:val="26"/>
              </w:rPr>
              <w:t>орган</w:t>
            </w:r>
            <w:r w:rsidR="00386B33">
              <w:rPr>
                <w:rFonts w:ascii="Times New Roman" w:hAnsi="Times New Roman"/>
                <w:b/>
                <w:sz w:val="26"/>
                <w:szCs w:val="26"/>
              </w:rPr>
              <w:t xml:space="preserve">ы для вынесения </w:t>
            </w:r>
            <w:proofErr w:type="spellStart"/>
            <w:r w:rsidR="00386B33">
              <w:rPr>
                <w:rFonts w:ascii="Times New Roman" w:hAnsi="Times New Roman"/>
                <w:b/>
                <w:sz w:val="26"/>
                <w:szCs w:val="26"/>
              </w:rPr>
              <w:t>поставновлений</w:t>
            </w:r>
            <w:proofErr w:type="spellEnd"/>
            <w:r w:rsidR="000455C6" w:rsidRPr="00F321C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0455C6" w:rsidRPr="00F321C3" w:rsidRDefault="000455C6" w:rsidP="004C14C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F321C3">
              <w:rPr>
                <w:rFonts w:ascii="Times New Roman" w:hAnsi="Times New Roman"/>
                <w:b/>
                <w:sz w:val="26"/>
                <w:szCs w:val="26"/>
              </w:rPr>
              <w:t>1) 500р.</w:t>
            </w:r>
          </w:p>
          <w:p w:rsidR="000455C6" w:rsidRPr="00F321C3" w:rsidRDefault="00F321C3" w:rsidP="004C14C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0455C6" w:rsidRPr="00F321C3">
              <w:rPr>
                <w:rFonts w:ascii="Times New Roman" w:hAnsi="Times New Roman"/>
                <w:b/>
                <w:sz w:val="26"/>
                <w:szCs w:val="26"/>
              </w:rPr>
              <w:t>) 200р. за одно отправление</w:t>
            </w:r>
          </w:p>
        </w:tc>
      </w:tr>
      <w:tr w:rsidR="00E6350A" w:rsidRPr="00592DA2" w:rsidTr="00415339">
        <w:trPr>
          <w:cantSplit/>
          <w:trHeight w:val="83"/>
        </w:trPr>
        <w:tc>
          <w:tcPr>
            <w:tcW w:w="4075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6350A" w:rsidRPr="00592DA2" w:rsidTr="00E256AD">
              <w:tc>
                <w:tcPr>
                  <w:tcW w:w="704" w:type="dxa"/>
                </w:tcPr>
                <w:p w:rsidR="00E6350A" w:rsidRPr="00592DA2" w:rsidRDefault="00E6350A" w:rsidP="004C14C3">
                  <w:pPr>
                    <w:pStyle w:val="10"/>
                    <w:keepLines w:val="0"/>
                    <w:numPr>
                      <w:ilvl w:val="1"/>
                      <w:numId w:val="9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E6350A" w:rsidRPr="00592DA2" w:rsidRDefault="00E6350A" w:rsidP="004C14C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Итого совокупные единовременные расходы:</w:t>
            </w:r>
          </w:p>
        </w:tc>
        <w:tc>
          <w:tcPr>
            <w:tcW w:w="9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6350A" w:rsidRPr="00D85BDF" w:rsidRDefault="00386B33" w:rsidP="004C14C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26"/>
                <w:szCs w:val="26"/>
                <w:highlight w:val="red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Отсутствуют</w:t>
            </w:r>
          </w:p>
        </w:tc>
      </w:tr>
      <w:tr w:rsidR="00E6350A" w:rsidRPr="00592DA2" w:rsidTr="00415339">
        <w:trPr>
          <w:cantSplit/>
          <w:trHeight w:val="83"/>
        </w:trPr>
        <w:tc>
          <w:tcPr>
            <w:tcW w:w="4075" w:type="pct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6350A" w:rsidRPr="00592DA2" w:rsidTr="00E256AD">
              <w:tc>
                <w:tcPr>
                  <w:tcW w:w="704" w:type="dxa"/>
                </w:tcPr>
                <w:p w:rsidR="00E6350A" w:rsidRPr="00592DA2" w:rsidRDefault="00E6350A" w:rsidP="004C14C3">
                  <w:pPr>
                    <w:pStyle w:val="10"/>
                    <w:keepLines w:val="0"/>
                    <w:numPr>
                      <w:ilvl w:val="1"/>
                      <w:numId w:val="9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E6350A" w:rsidRPr="00592DA2" w:rsidRDefault="00E6350A" w:rsidP="004C14C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Итого совокупные ежегодные расходы: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6350A" w:rsidRPr="00F321C3" w:rsidRDefault="00415339" w:rsidP="004C14C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Не более 700 р.</w:t>
            </w:r>
          </w:p>
        </w:tc>
      </w:tr>
      <w:tr w:rsidR="00E6350A" w:rsidRPr="00592DA2" w:rsidTr="00415339">
        <w:trPr>
          <w:cantSplit/>
          <w:trHeight w:val="83"/>
        </w:trPr>
        <w:tc>
          <w:tcPr>
            <w:tcW w:w="4075" w:type="pct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6350A" w:rsidRPr="00592DA2" w:rsidTr="00E256AD">
              <w:tc>
                <w:tcPr>
                  <w:tcW w:w="704" w:type="dxa"/>
                </w:tcPr>
                <w:p w:rsidR="00E6350A" w:rsidRPr="00592DA2" w:rsidRDefault="00E6350A" w:rsidP="004C14C3">
                  <w:pPr>
                    <w:pStyle w:val="10"/>
                    <w:keepLines w:val="0"/>
                    <w:numPr>
                      <w:ilvl w:val="1"/>
                      <w:numId w:val="9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E6350A" w:rsidRPr="00592DA2" w:rsidRDefault="00E6350A" w:rsidP="004C14C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Итого совокупные возможные доходы: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6350A" w:rsidRPr="00D85BDF" w:rsidRDefault="00085342" w:rsidP="008526C4">
            <w:pPr>
              <w:pStyle w:val="a3"/>
              <w:rPr>
                <w:b w:val="0"/>
                <w:kern w:val="0"/>
                <w:sz w:val="26"/>
                <w:szCs w:val="26"/>
                <w:highlight w:val="red"/>
              </w:rPr>
            </w:pPr>
            <w:r>
              <w:rPr>
                <w:sz w:val="26"/>
                <w:szCs w:val="26"/>
              </w:rPr>
              <w:t>7</w:t>
            </w:r>
            <w:r w:rsidR="00467FFC">
              <w:rPr>
                <w:sz w:val="26"/>
                <w:szCs w:val="26"/>
              </w:rPr>
              <w:t>00</w:t>
            </w:r>
            <w:r w:rsidR="00415339">
              <w:rPr>
                <w:sz w:val="26"/>
                <w:szCs w:val="26"/>
              </w:rPr>
              <w:t xml:space="preserve"> р. </w:t>
            </w:r>
          </w:p>
        </w:tc>
      </w:tr>
      <w:tr w:rsidR="00E6350A" w:rsidRPr="00592DA2" w:rsidTr="00415339">
        <w:trPr>
          <w:cantSplit/>
          <w:trHeight w:val="83"/>
        </w:trPr>
        <w:tc>
          <w:tcPr>
            <w:tcW w:w="5000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6350A" w:rsidRPr="00592DA2" w:rsidTr="00E256AD">
              <w:tc>
                <w:tcPr>
                  <w:tcW w:w="704" w:type="dxa"/>
                </w:tcPr>
                <w:p w:rsidR="00E6350A" w:rsidRPr="00592DA2" w:rsidRDefault="00E6350A" w:rsidP="004C14C3">
                  <w:pPr>
                    <w:pStyle w:val="10"/>
                    <w:keepLines w:val="0"/>
                    <w:numPr>
                      <w:ilvl w:val="1"/>
                      <w:numId w:val="9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E6350A" w:rsidRPr="00592DA2" w:rsidRDefault="00E6350A" w:rsidP="004C14C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Описание расходов и доходов, не поддающихся количественной оценке:</w:t>
            </w:r>
          </w:p>
          <w:p w:rsidR="00E6350A" w:rsidRPr="00592DA2" w:rsidRDefault="008526C4" w:rsidP="008526C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6"/>
                <w:szCs w:val="26"/>
              </w:rPr>
            </w:pPr>
            <w:r w:rsidRPr="00F31CC3">
              <w:rPr>
                <w:rFonts w:ascii="Times New Roman" w:hAnsi="Times New Roman"/>
                <w:b/>
                <w:sz w:val="26"/>
                <w:szCs w:val="26"/>
              </w:rPr>
              <w:t>отсутствуют</w:t>
            </w:r>
          </w:p>
        </w:tc>
      </w:tr>
      <w:tr w:rsidR="00E6350A" w:rsidRPr="00592DA2" w:rsidTr="00415339">
        <w:trPr>
          <w:cantSplit/>
          <w:trHeight w:val="360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6350A" w:rsidRPr="00592DA2" w:rsidTr="00E256AD">
              <w:tc>
                <w:tcPr>
                  <w:tcW w:w="704" w:type="dxa"/>
                </w:tcPr>
                <w:p w:rsidR="00E6350A" w:rsidRPr="00592DA2" w:rsidRDefault="00E6350A" w:rsidP="004C14C3">
                  <w:pPr>
                    <w:pStyle w:val="10"/>
                    <w:keepLines w:val="0"/>
                    <w:numPr>
                      <w:ilvl w:val="1"/>
                      <w:numId w:val="9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386B33" w:rsidRDefault="00E739E4" w:rsidP="00E739E4">
            <w:pPr>
              <w:pStyle w:val="a3"/>
              <w:jc w:val="left"/>
              <w:rPr>
                <w:b w:val="0"/>
                <w:kern w:val="0"/>
                <w:sz w:val="26"/>
                <w:szCs w:val="26"/>
              </w:rPr>
            </w:pPr>
            <w:r>
              <w:rPr>
                <w:b w:val="0"/>
                <w:kern w:val="0"/>
                <w:sz w:val="26"/>
                <w:szCs w:val="26"/>
              </w:rPr>
              <w:t xml:space="preserve">Источники данных: </w:t>
            </w:r>
          </w:p>
          <w:p w:rsidR="00E739E4" w:rsidRPr="00386B33" w:rsidRDefault="000D1C90" w:rsidP="00386B33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hyperlink r:id="rId12" w:history="1">
              <w:r w:rsidR="00386B33" w:rsidRPr="00386B33">
                <w:rPr>
                  <w:rStyle w:val="a6"/>
                  <w:color w:val="auto"/>
                  <w:sz w:val="26"/>
                  <w:szCs w:val="26"/>
                </w:rPr>
                <w:t>https://www.pochta.ru/support/otpravlenia/pisma11</w:t>
              </w:r>
            </w:hyperlink>
          </w:p>
          <w:p w:rsidR="00E6350A" w:rsidRPr="00E739E4" w:rsidRDefault="00E6350A" w:rsidP="00E739E4">
            <w:pPr>
              <w:pStyle w:val="a3"/>
              <w:jc w:val="center"/>
              <w:rPr>
                <w:b w:val="0"/>
                <w:kern w:val="0"/>
                <w:sz w:val="26"/>
                <w:szCs w:val="26"/>
              </w:rPr>
            </w:pPr>
            <w:r w:rsidRPr="00E739E4">
              <w:rPr>
                <w:b w:val="0"/>
                <w:sz w:val="26"/>
                <w:szCs w:val="26"/>
              </w:rPr>
              <w:t>(место для текстового описания)</w:t>
            </w:r>
          </w:p>
        </w:tc>
      </w:tr>
    </w:tbl>
    <w:p w:rsidR="00B3761A" w:rsidRPr="00592DA2" w:rsidRDefault="00B3761A" w:rsidP="004C14C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tbl>
      <w:tblPr>
        <w:tblW w:w="525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8"/>
        <w:gridCol w:w="2153"/>
        <w:gridCol w:w="2176"/>
        <w:gridCol w:w="2711"/>
      </w:tblGrid>
      <w:tr w:rsidR="00B3761A" w:rsidRPr="00592DA2" w:rsidTr="00EE03BB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3761A" w:rsidRPr="00592DA2" w:rsidRDefault="00B3761A" w:rsidP="004C14C3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</w:rPr>
              <w:t>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цели регулирования</w:t>
            </w:r>
          </w:p>
        </w:tc>
      </w:tr>
      <w:tr w:rsidR="00B3761A" w:rsidRPr="00592DA2" w:rsidTr="00EE03BB">
        <w:trPr>
          <w:cantSplit/>
          <w:trHeight w:val="1136"/>
        </w:trPr>
        <w:tc>
          <w:tcPr>
            <w:tcW w:w="142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pStyle w:val="10"/>
                    <w:keepLines w:val="0"/>
                    <w:numPr>
                      <w:ilvl w:val="1"/>
                      <w:numId w:val="20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ind w:left="34" w:hanging="1"/>
              <w:jc w:val="center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Основные риски решения проблемы предложенным способом и риски негативных последствий</w:t>
            </w:r>
          </w:p>
        </w:tc>
        <w:tc>
          <w:tcPr>
            <w:tcW w:w="10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F31CC3" w:rsidTr="00E256AD">
              <w:tc>
                <w:tcPr>
                  <w:tcW w:w="704" w:type="dxa"/>
                </w:tcPr>
                <w:p w:rsidR="00B3761A" w:rsidRPr="00F31CC3" w:rsidRDefault="00B3761A" w:rsidP="004C14C3">
                  <w:pPr>
                    <w:pStyle w:val="10"/>
                    <w:keepLines w:val="0"/>
                    <w:numPr>
                      <w:ilvl w:val="1"/>
                      <w:numId w:val="20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B3761A" w:rsidRPr="00F31CC3" w:rsidRDefault="00B3761A" w:rsidP="004C14C3">
            <w:pPr>
              <w:pStyle w:val="a3"/>
              <w:ind w:left="34" w:hanging="1"/>
              <w:jc w:val="center"/>
              <w:rPr>
                <w:b w:val="0"/>
                <w:kern w:val="0"/>
                <w:sz w:val="26"/>
                <w:szCs w:val="26"/>
              </w:rPr>
            </w:pPr>
            <w:r w:rsidRPr="00F31CC3">
              <w:rPr>
                <w:b w:val="0"/>
                <w:kern w:val="0"/>
                <w:sz w:val="26"/>
                <w:szCs w:val="26"/>
              </w:rPr>
              <w:t>Оценки вероятности наступления рисков</w:t>
            </w:r>
          </w:p>
        </w:tc>
        <w:tc>
          <w:tcPr>
            <w:tcW w:w="110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pStyle w:val="10"/>
                    <w:keepLines w:val="0"/>
                    <w:numPr>
                      <w:ilvl w:val="1"/>
                      <w:numId w:val="20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ind w:left="34" w:hanging="1"/>
              <w:jc w:val="center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Методы контроля эффективности достижения цели по рискам</w:t>
            </w:r>
          </w:p>
        </w:tc>
        <w:tc>
          <w:tcPr>
            <w:tcW w:w="137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pStyle w:val="10"/>
                    <w:keepLines w:val="0"/>
                    <w:numPr>
                      <w:ilvl w:val="1"/>
                      <w:numId w:val="20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ind w:left="34" w:hanging="1"/>
              <w:jc w:val="center"/>
              <w:rPr>
                <w:b w:val="0"/>
                <w:kern w:val="0"/>
                <w:sz w:val="26"/>
                <w:szCs w:val="26"/>
              </w:rPr>
            </w:pPr>
          </w:p>
          <w:p w:rsidR="00B3761A" w:rsidRPr="00592DA2" w:rsidRDefault="00B3761A" w:rsidP="004C14C3">
            <w:pPr>
              <w:pStyle w:val="a3"/>
              <w:ind w:left="34" w:hanging="1"/>
              <w:jc w:val="center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Степень контроля рисков</w:t>
            </w:r>
          </w:p>
        </w:tc>
      </w:tr>
      <w:tr w:rsidR="006A5207" w:rsidRPr="00592DA2" w:rsidTr="006A5207">
        <w:trPr>
          <w:cantSplit/>
          <w:trHeight w:val="608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A5207" w:rsidRPr="00F31CC3" w:rsidRDefault="006A5207" w:rsidP="004C14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F31CC3">
              <w:rPr>
                <w:rFonts w:ascii="Times New Roman" w:hAnsi="Times New Roman"/>
                <w:b/>
                <w:sz w:val="26"/>
                <w:szCs w:val="26"/>
              </w:rPr>
              <w:t>Риски отсутствуют</w:t>
            </w:r>
          </w:p>
        </w:tc>
      </w:tr>
      <w:tr w:rsidR="00B3761A" w:rsidRPr="00592DA2" w:rsidTr="00EE03BB">
        <w:trPr>
          <w:cantSplit/>
          <w:trHeight w:val="360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</w:tblGrid>
            <w:tr w:rsidR="00B3761A" w:rsidRPr="00592DA2" w:rsidTr="00E256AD">
              <w:trPr>
                <w:trHeight w:val="326"/>
              </w:trPr>
              <w:tc>
                <w:tcPr>
                  <w:tcW w:w="884" w:type="dxa"/>
                </w:tcPr>
                <w:p w:rsidR="00B3761A" w:rsidRPr="00592DA2" w:rsidRDefault="00B3761A" w:rsidP="004C14C3">
                  <w:pPr>
                    <w:pStyle w:val="10"/>
                    <w:keepLines w:val="0"/>
                    <w:numPr>
                      <w:ilvl w:val="1"/>
                      <w:numId w:val="20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Источники данных:</w:t>
            </w:r>
          </w:p>
          <w:p w:rsidR="006A5207" w:rsidRPr="00592DA2" w:rsidRDefault="006A5207" w:rsidP="004C14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CC3">
              <w:rPr>
                <w:rFonts w:ascii="Times New Roman" w:hAnsi="Times New Roman"/>
                <w:b/>
                <w:sz w:val="26"/>
                <w:szCs w:val="26"/>
              </w:rPr>
              <w:t>отсутствуют</w:t>
            </w:r>
            <w:r w:rsidRPr="00592DA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3761A" w:rsidRPr="00592DA2" w:rsidRDefault="00B3761A" w:rsidP="004C14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(место для текстового описания)</w:t>
            </w:r>
          </w:p>
        </w:tc>
      </w:tr>
    </w:tbl>
    <w:p w:rsidR="00B3761A" w:rsidRPr="00592DA2" w:rsidRDefault="00B3761A" w:rsidP="004C1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525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9"/>
        <w:gridCol w:w="2406"/>
        <w:gridCol w:w="1428"/>
        <w:gridCol w:w="273"/>
        <w:gridCol w:w="746"/>
        <w:gridCol w:w="508"/>
        <w:gridCol w:w="878"/>
        <w:gridCol w:w="1580"/>
      </w:tblGrid>
      <w:tr w:rsidR="00B3761A" w:rsidRPr="00592DA2" w:rsidTr="00EE03BB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3761A" w:rsidRPr="00592DA2" w:rsidRDefault="00B3761A" w:rsidP="004C14C3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</w:rPr>
              <w:lastRenderedPageBreak/>
              <w:t>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      </w:r>
          </w:p>
        </w:tc>
      </w:tr>
      <w:tr w:rsidR="00B3761A" w:rsidRPr="00592DA2" w:rsidTr="00EE03BB">
        <w:trPr>
          <w:cantSplit/>
          <w:trHeight w:val="251"/>
        </w:trPr>
        <w:tc>
          <w:tcPr>
            <w:tcW w:w="3751" w:type="pct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numPr>
                      <w:ilvl w:val="1"/>
                      <w:numId w:val="17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 xml:space="preserve">Предполагаемая дата вступления в силу проекта акта: </w:t>
            </w:r>
          </w:p>
          <w:p w:rsidR="00B3761A" w:rsidRPr="00592DA2" w:rsidRDefault="00B3761A" w:rsidP="004C14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(если положения вводятся в действие в разное время, указывается статья/пункт проекта акта и дата введения)</w:t>
            </w:r>
          </w:p>
        </w:tc>
        <w:tc>
          <w:tcPr>
            <w:tcW w:w="124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761A" w:rsidRPr="00592DA2" w:rsidRDefault="00E979B5" w:rsidP="00D85B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202</w:t>
            </w:r>
            <w:r w:rsidR="00D43E66">
              <w:rPr>
                <w:rFonts w:ascii="Times New Roman" w:hAnsi="Times New Roman"/>
                <w:sz w:val="26"/>
                <w:szCs w:val="26"/>
              </w:rPr>
              <w:t>4</w:t>
            </w:r>
            <w:r w:rsidR="00393784" w:rsidRPr="00592DA2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B3761A" w:rsidRPr="00592DA2" w:rsidTr="00EE03BB">
        <w:trPr>
          <w:cantSplit/>
          <w:trHeight w:val="583"/>
        </w:trPr>
        <w:tc>
          <w:tcPr>
            <w:tcW w:w="3751" w:type="pct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F31CC3" w:rsidTr="00E256AD">
              <w:tc>
                <w:tcPr>
                  <w:tcW w:w="704" w:type="dxa"/>
                </w:tcPr>
                <w:p w:rsidR="00B3761A" w:rsidRPr="00F31CC3" w:rsidRDefault="00B3761A" w:rsidP="004C14C3">
                  <w:pPr>
                    <w:numPr>
                      <w:ilvl w:val="1"/>
                      <w:numId w:val="17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3761A" w:rsidRPr="00F31CC3" w:rsidRDefault="00B3761A" w:rsidP="004C14C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F31CC3">
              <w:rPr>
                <w:b w:val="0"/>
                <w:kern w:val="0"/>
                <w:sz w:val="26"/>
                <w:szCs w:val="26"/>
              </w:rPr>
              <w:t>Необходимость установления переходного периода и (или) отсрочки введения предлагаемого регулирования: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761A" w:rsidRPr="00F31CC3" w:rsidRDefault="00B3761A" w:rsidP="004C14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31CC3">
              <w:rPr>
                <w:rFonts w:ascii="Times New Roman" w:hAnsi="Times New Roman"/>
                <w:b/>
                <w:sz w:val="26"/>
                <w:szCs w:val="26"/>
              </w:rPr>
              <w:t>нет</w:t>
            </w:r>
          </w:p>
        </w:tc>
      </w:tr>
      <w:tr w:rsidR="00B3761A" w:rsidRPr="00592DA2" w:rsidTr="00EE03BB">
        <w:trPr>
          <w:cantSplit/>
          <w:trHeight w:val="157"/>
        </w:trPr>
        <w:tc>
          <w:tcPr>
            <w:tcW w:w="3751" w:type="pct"/>
            <w:gridSpan w:val="6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F31CC3" w:rsidTr="00E256AD">
              <w:tc>
                <w:tcPr>
                  <w:tcW w:w="704" w:type="dxa"/>
                </w:tcPr>
                <w:p w:rsidR="00B3761A" w:rsidRPr="00F31CC3" w:rsidRDefault="00B3761A" w:rsidP="004C14C3">
                  <w:pPr>
                    <w:numPr>
                      <w:ilvl w:val="1"/>
                      <w:numId w:val="17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3761A" w:rsidRPr="00F31CC3" w:rsidRDefault="00B3761A" w:rsidP="004C14C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F31CC3">
              <w:rPr>
                <w:b w:val="0"/>
                <w:kern w:val="0"/>
                <w:sz w:val="26"/>
                <w:szCs w:val="26"/>
              </w:rPr>
              <w:t>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1249" w:type="pct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761A" w:rsidRPr="00F31CC3" w:rsidRDefault="00B3761A" w:rsidP="004C14C3">
            <w:pPr>
              <w:pStyle w:val="10"/>
              <w:spacing w:before="0" w:after="0" w:line="240" w:lineRule="auto"/>
              <w:ind w:left="-37"/>
              <w:rPr>
                <w:sz w:val="26"/>
                <w:szCs w:val="26"/>
              </w:rPr>
            </w:pPr>
            <w:r w:rsidRPr="00F31CC3">
              <w:rPr>
                <w:sz w:val="26"/>
                <w:szCs w:val="26"/>
              </w:rPr>
              <w:t>нет</w:t>
            </w:r>
          </w:p>
        </w:tc>
      </w:tr>
      <w:tr w:rsidR="00B3761A" w:rsidRPr="00592DA2" w:rsidTr="00EE03BB">
        <w:trPr>
          <w:cantSplit/>
          <w:trHeight w:val="157"/>
        </w:trPr>
        <w:tc>
          <w:tcPr>
            <w:tcW w:w="2975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2"/>
            </w:tblGrid>
            <w:tr w:rsidR="00B3761A" w:rsidRPr="00F31CC3" w:rsidTr="00E256AD">
              <w:tc>
                <w:tcPr>
                  <w:tcW w:w="912" w:type="dxa"/>
                </w:tcPr>
                <w:p w:rsidR="00B3761A" w:rsidRPr="00F31CC3" w:rsidRDefault="00B3761A" w:rsidP="004C14C3">
                  <w:pPr>
                    <w:numPr>
                      <w:ilvl w:val="2"/>
                      <w:numId w:val="17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3761A" w:rsidRPr="00F31CC3" w:rsidRDefault="00B3761A" w:rsidP="004C14C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F31CC3">
              <w:rPr>
                <w:b w:val="0"/>
                <w:kern w:val="0"/>
                <w:sz w:val="26"/>
                <w:szCs w:val="26"/>
              </w:rPr>
              <w:t>Срок переходного периода:</w:t>
            </w:r>
          </w:p>
        </w:tc>
        <w:tc>
          <w:tcPr>
            <w:tcW w:w="51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1A" w:rsidRPr="00F31CC3" w:rsidRDefault="00B3761A" w:rsidP="004C14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CC3">
              <w:rPr>
                <w:rFonts w:ascii="Times New Roman" w:hAnsi="Times New Roman"/>
                <w:sz w:val="26"/>
                <w:szCs w:val="26"/>
              </w:rPr>
              <w:t>кол-во</w:t>
            </w:r>
          </w:p>
        </w:tc>
        <w:tc>
          <w:tcPr>
            <w:tcW w:w="1507" w:type="pct"/>
            <w:gridSpan w:val="3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B3761A" w:rsidRPr="00F31CC3" w:rsidRDefault="0086673A" w:rsidP="008667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31CC3">
              <w:rPr>
                <w:rFonts w:ascii="Times New Roman" w:hAnsi="Times New Roman"/>
                <w:b/>
                <w:sz w:val="26"/>
                <w:szCs w:val="26"/>
              </w:rPr>
              <w:t>Не требуется</w:t>
            </w:r>
          </w:p>
        </w:tc>
      </w:tr>
      <w:tr w:rsidR="00B3761A" w:rsidRPr="00592DA2" w:rsidTr="00EE03BB">
        <w:trPr>
          <w:cantSplit/>
          <w:trHeight w:val="157"/>
        </w:trPr>
        <w:tc>
          <w:tcPr>
            <w:tcW w:w="2975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8"/>
            </w:tblGrid>
            <w:tr w:rsidR="00B3761A" w:rsidRPr="00F31CC3" w:rsidTr="00E256AD">
              <w:tc>
                <w:tcPr>
                  <w:tcW w:w="928" w:type="dxa"/>
                </w:tcPr>
                <w:p w:rsidR="00B3761A" w:rsidRPr="00F31CC3" w:rsidRDefault="00B3761A" w:rsidP="004C14C3">
                  <w:pPr>
                    <w:numPr>
                      <w:ilvl w:val="2"/>
                      <w:numId w:val="17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3761A" w:rsidRPr="00F31CC3" w:rsidRDefault="00B3761A" w:rsidP="004C14C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F31CC3">
              <w:rPr>
                <w:b w:val="0"/>
                <w:kern w:val="0"/>
                <w:sz w:val="26"/>
                <w:szCs w:val="26"/>
              </w:rPr>
              <w:t>Отсрочка введения:</w:t>
            </w:r>
          </w:p>
        </w:tc>
        <w:tc>
          <w:tcPr>
            <w:tcW w:w="51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1A" w:rsidRPr="00F31CC3" w:rsidRDefault="00B3761A" w:rsidP="004C14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CC3">
              <w:rPr>
                <w:rFonts w:ascii="Times New Roman" w:hAnsi="Times New Roman"/>
                <w:sz w:val="26"/>
                <w:szCs w:val="26"/>
              </w:rPr>
              <w:t>кол-во</w:t>
            </w:r>
          </w:p>
        </w:tc>
        <w:tc>
          <w:tcPr>
            <w:tcW w:w="1507" w:type="pct"/>
            <w:gridSpan w:val="3"/>
            <w:vMerge/>
            <w:tcBorders>
              <w:left w:val="single" w:sz="4" w:space="0" w:color="auto"/>
              <w:right w:val="double" w:sz="4" w:space="0" w:color="auto"/>
            </w:tcBorders>
          </w:tcPr>
          <w:p w:rsidR="00B3761A" w:rsidRPr="00F31CC3" w:rsidRDefault="00B3761A" w:rsidP="004C14C3">
            <w:pPr>
              <w:pStyle w:val="10"/>
              <w:spacing w:before="0" w:after="0" w:line="240" w:lineRule="auto"/>
              <w:ind w:left="742"/>
              <w:rPr>
                <w:b w:val="0"/>
                <w:sz w:val="26"/>
                <w:szCs w:val="26"/>
              </w:rPr>
            </w:pPr>
          </w:p>
        </w:tc>
      </w:tr>
      <w:tr w:rsidR="00B3761A" w:rsidRPr="00592DA2" w:rsidTr="00EE03BB">
        <w:trPr>
          <w:cantSplit/>
          <w:trHeight w:val="157"/>
        </w:trPr>
        <w:tc>
          <w:tcPr>
            <w:tcW w:w="2975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8"/>
            </w:tblGrid>
            <w:tr w:rsidR="00B3761A" w:rsidRPr="00F31CC3" w:rsidTr="00E256AD">
              <w:tc>
                <w:tcPr>
                  <w:tcW w:w="928" w:type="dxa"/>
                </w:tcPr>
                <w:p w:rsidR="00B3761A" w:rsidRPr="00F31CC3" w:rsidRDefault="00B3761A" w:rsidP="004C14C3">
                  <w:pPr>
                    <w:numPr>
                      <w:ilvl w:val="2"/>
                      <w:numId w:val="18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3761A" w:rsidRPr="00F31CC3" w:rsidRDefault="00B3761A" w:rsidP="004C14C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F31CC3">
              <w:rPr>
                <w:b w:val="0"/>
                <w:kern w:val="0"/>
                <w:sz w:val="26"/>
                <w:szCs w:val="26"/>
              </w:rPr>
              <w:t>Период  распространения на ранее возникшие отношения:</w:t>
            </w:r>
          </w:p>
        </w:tc>
        <w:tc>
          <w:tcPr>
            <w:tcW w:w="51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1A" w:rsidRPr="00F31CC3" w:rsidRDefault="00B3761A" w:rsidP="004C14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CC3">
              <w:rPr>
                <w:rFonts w:ascii="Times New Roman" w:hAnsi="Times New Roman"/>
                <w:sz w:val="26"/>
                <w:szCs w:val="26"/>
              </w:rPr>
              <w:t>кол-во</w:t>
            </w:r>
          </w:p>
        </w:tc>
        <w:tc>
          <w:tcPr>
            <w:tcW w:w="150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3761A" w:rsidRPr="00F31CC3" w:rsidRDefault="00B3761A" w:rsidP="004C14C3">
            <w:pPr>
              <w:pStyle w:val="10"/>
              <w:spacing w:before="0" w:after="0" w:line="240" w:lineRule="auto"/>
              <w:ind w:left="742"/>
              <w:rPr>
                <w:b w:val="0"/>
                <w:sz w:val="26"/>
                <w:szCs w:val="26"/>
              </w:rPr>
            </w:pPr>
          </w:p>
        </w:tc>
      </w:tr>
      <w:tr w:rsidR="00B3761A" w:rsidRPr="00592DA2" w:rsidTr="00EE03BB">
        <w:trPr>
          <w:cantSplit/>
          <w:trHeight w:val="1417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F31CC3" w:rsidTr="00E256AD">
              <w:tc>
                <w:tcPr>
                  <w:tcW w:w="704" w:type="dxa"/>
                </w:tcPr>
                <w:p w:rsidR="00B3761A" w:rsidRPr="00F31CC3" w:rsidRDefault="00B3761A" w:rsidP="004C14C3">
                  <w:pPr>
                    <w:numPr>
                      <w:ilvl w:val="1"/>
                      <w:numId w:val="17"/>
                    </w:num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3761A" w:rsidRPr="00F31CC3" w:rsidRDefault="00B3761A" w:rsidP="004C14C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F31CC3">
              <w:rPr>
                <w:b w:val="0"/>
                <w:kern w:val="0"/>
                <w:sz w:val="26"/>
                <w:szCs w:val="26"/>
              </w:rPr>
              <w:t>Обоснование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отношения:</w:t>
            </w:r>
          </w:p>
          <w:p w:rsidR="00B3761A" w:rsidRPr="00F31CC3" w:rsidRDefault="0086673A" w:rsidP="0086673A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CC3">
              <w:rPr>
                <w:rFonts w:ascii="Times New Roman" w:hAnsi="Times New Roman"/>
                <w:b/>
                <w:sz w:val="26"/>
                <w:szCs w:val="26"/>
              </w:rPr>
              <w:t>Не требуется</w:t>
            </w:r>
            <w:r w:rsidRPr="00F31CC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B3761A" w:rsidRPr="00592DA2" w:rsidTr="00EE03BB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3761A" w:rsidRPr="00592DA2" w:rsidRDefault="00B3761A" w:rsidP="004C14C3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</w:rPr>
              <w:t>Описание методов контроля эффективности избранного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      </w:r>
          </w:p>
        </w:tc>
      </w:tr>
      <w:tr w:rsidR="00B3761A" w:rsidRPr="00592DA2" w:rsidTr="009D3397">
        <w:trPr>
          <w:cantSplit/>
          <w:trHeight w:val="1164"/>
        </w:trPr>
        <w:tc>
          <w:tcPr>
            <w:tcW w:w="102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pStyle w:val="10"/>
                    <w:keepLines w:val="0"/>
                    <w:numPr>
                      <w:ilvl w:val="1"/>
                      <w:numId w:val="11"/>
                    </w:numPr>
                    <w:spacing w:before="0" w:after="0" w:line="240" w:lineRule="auto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ind w:left="33"/>
              <w:jc w:val="center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Наименование целей регулирования</w:t>
            </w:r>
          </w:p>
        </w:tc>
        <w:tc>
          <w:tcPr>
            <w:tcW w:w="122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rPr>
                <w:trHeight w:val="128"/>
              </w:trPr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pStyle w:val="10"/>
                    <w:keepLines w:val="0"/>
                    <w:numPr>
                      <w:ilvl w:val="1"/>
                      <w:numId w:val="11"/>
                    </w:numPr>
                    <w:spacing w:before="0" w:after="0" w:line="240" w:lineRule="auto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ind w:left="33"/>
              <w:jc w:val="center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Показатели (индикаторы) достижения целей регулирования</w:t>
            </w:r>
          </w:p>
        </w:tc>
        <w:tc>
          <w:tcPr>
            <w:tcW w:w="865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pStyle w:val="10"/>
                    <w:keepLines w:val="0"/>
                    <w:numPr>
                      <w:ilvl w:val="1"/>
                      <w:numId w:val="11"/>
                    </w:numPr>
                    <w:spacing w:before="0" w:after="0" w:line="240" w:lineRule="auto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ind w:left="33"/>
              <w:jc w:val="center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Ед. измерения показателя (индикатора)</w:t>
            </w:r>
          </w:p>
        </w:tc>
        <w:tc>
          <w:tcPr>
            <w:tcW w:w="1083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2"/>
            </w:tblGrid>
            <w:tr w:rsidR="00B3761A" w:rsidRPr="00592DA2" w:rsidTr="00E256AD">
              <w:tc>
                <w:tcPr>
                  <w:tcW w:w="732" w:type="dxa"/>
                </w:tcPr>
                <w:p w:rsidR="00B3761A" w:rsidRPr="00592DA2" w:rsidRDefault="00B3761A" w:rsidP="004C14C3">
                  <w:pPr>
                    <w:pStyle w:val="10"/>
                    <w:keepLines w:val="0"/>
                    <w:numPr>
                      <w:ilvl w:val="1"/>
                      <w:numId w:val="11"/>
                    </w:numPr>
                    <w:spacing w:before="0" w:after="0" w:line="240" w:lineRule="auto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ind w:left="33"/>
              <w:jc w:val="center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Способ расчета показателя (индикатора)</w:t>
            </w:r>
          </w:p>
        </w:tc>
        <w:tc>
          <w:tcPr>
            <w:tcW w:w="80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2"/>
            </w:tblGrid>
            <w:tr w:rsidR="00B3761A" w:rsidRPr="00592DA2" w:rsidTr="00E256AD">
              <w:tc>
                <w:tcPr>
                  <w:tcW w:w="732" w:type="dxa"/>
                </w:tcPr>
                <w:p w:rsidR="00B3761A" w:rsidRPr="00592DA2" w:rsidRDefault="00B3761A" w:rsidP="004C14C3">
                  <w:pPr>
                    <w:pStyle w:val="10"/>
                    <w:keepLines w:val="0"/>
                    <w:numPr>
                      <w:ilvl w:val="1"/>
                      <w:numId w:val="11"/>
                    </w:numPr>
                    <w:spacing w:before="0" w:after="0" w:line="240" w:lineRule="auto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ind w:left="33"/>
              <w:jc w:val="center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 xml:space="preserve">Источники </w:t>
            </w:r>
            <w:proofErr w:type="spellStart"/>
            <w:r w:rsidRPr="00592DA2">
              <w:rPr>
                <w:b w:val="0"/>
                <w:kern w:val="0"/>
                <w:sz w:val="26"/>
                <w:szCs w:val="26"/>
              </w:rPr>
              <w:t>информа-ции</w:t>
            </w:r>
            <w:proofErr w:type="spellEnd"/>
            <w:r w:rsidRPr="00592DA2">
              <w:rPr>
                <w:b w:val="0"/>
                <w:kern w:val="0"/>
                <w:sz w:val="26"/>
                <w:szCs w:val="26"/>
              </w:rPr>
              <w:t xml:space="preserve"> для расчета</w:t>
            </w:r>
          </w:p>
        </w:tc>
      </w:tr>
      <w:tr w:rsidR="00B3761A" w:rsidRPr="00592DA2" w:rsidTr="009D3397">
        <w:trPr>
          <w:cantSplit/>
          <w:trHeight w:val="150"/>
        </w:trPr>
        <w:tc>
          <w:tcPr>
            <w:tcW w:w="1026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B3761A" w:rsidRPr="002F02A4" w:rsidRDefault="00D92457" w:rsidP="00D924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8D6998" w:rsidRPr="008D6998">
              <w:rPr>
                <w:rFonts w:ascii="Times New Roman" w:hAnsi="Times New Roman"/>
                <w:sz w:val="26"/>
                <w:szCs w:val="26"/>
              </w:rPr>
              <w:t>Приведение в соответствие с требованиями законодательства, внесение на рассмотрение в Кабинет Министров Республики Татарстан проект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="008D6998" w:rsidRPr="008D6998">
              <w:rPr>
                <w:rFonts w:ascii="Times New Roman" w:hAnsi="Times New Roman"/>
                <w:sz w:val="26"/>
                <w:szCs w:val="26"/>
              </w:rPr>
              <w:t xml:space="preserve"> постановления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A4" w:rsidRPr="002F02A4" w:rsidRDefault="00EA1DC2" w:rsidP="004C14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Предоставление права </w:t>
            </w:r>
          </w:p>
          <w:p w:rsidR="00757EEB" w:rsidRPr="00EA1DC2" w:rsidRDefault="00EA1DC2" w:rsidP="004C14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EA1DC2">
              <w:rPr>
                <w:rFonts w:ascii="Times New Roman" w:hAnsi="Times New Roman"/>
                <w:sz w:val="26"/>
                <w:szCs w:val="26"/>
              </w:rPr>
              <w:t>существления проверки подтверждения оплаты проезда, перевозки багажа, провоза ручной клади при проезде по маршрутам регулярных перевозок пассажиров и багажа автомобильным транспортом и городским наземным электрическим транспортом в Республике Татарстан</w:t>
            </w:r>
            <w:r w:rsidR="00757EEB" w:rsidRPr="00EA1DC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A4" w:rsidRPr="002F02A4" w:rsidRDefault="002F02A4" w:rsidP="00EA1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2A4">
              <w:rPr>
                <w:rFonts w:ascii="Times New Roman" w:hAnsi="Times New Roman"/>
                <w:sz w:val="26"/>
                <w:szCs w:val="26"/>
              </w:rPr>
              <w:t>от 0-5</w:t>
            </w:r>
          </w:p>
          <w:p w:rsidR="00757EEB" w:rsidRPr="002F02A4" w:rsidRDefault="00757EEB" w:rsidP="00757EE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1A" w:rsidRPr="00EA1DC2" w:rsidRDefault="002F02A4" w:rsidP="00EA1D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EA1DC2">
              <w:rPr>
                <w:rFonts w:ascii="Times New Roman" w:hAnsi="Times New Roman"/>
                <w:sz w:val="26"/>
                <w:szCs w:val="26"/>
              </w:rPr>
              <w:t xml:space="preserve">Кол-во </w:t>
            </w:r>
            <w:r w:rsidR="00EA1DC2" w:rsidRPr="00EA1DC2">
              <w:rPr>
                <w:rFonts w:ascii="Times New Roman" w:hAnsi="Times New Roman"/>
                <w:sz w:val="26"/>
                <w:szCs w:val="26"/>
              </w:rPr>
              <w:t xml:space="preserve">выявленных фактов не подтверждения оплаты проезда, перевозки багажа, провоза ручной клади при проезде по маршрутам регулярных перевозок пассажиров и багажа автомобильным транспортом и городским наземным электрическим транспортом в Республике Татарстан </w:t>
            </w:r>
            <w:r w:rsidRPr="00EA1DC2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3761A" w:rsidRPr="002F02A4" w:rsidRDefault="00EA1DC2" w:rsidP="00EA1D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Министерство транспорта и дорожного хозяйства и муниципальные образования Республики Татарстан</w:t>
            </w:r>
            <w:r w:rsidR="007A08F6" w:rsidRPr="002F02A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B3761A" w:rsidRPr="00592DA2" w:rsidTr="009D3397">
        <w:trPr>
          <w:cantSplit/>
          <w:trHeight w:val="153"/>
        </w:trPr>
        <w:tc>
          <w:tcPr>
            <w:tcW w:w="3113" w:type="pct"/>
            <w:gridSpan w:val="4"/>
            <w:tcBorders>
              <w:left w:val="doub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2F02A4" w:rsidTr="00E256AD">
              <w:tc>
                <w:tcPr>
                  <w:tcW w:w="704" w:type="dxa"/>
                </w:tcPr>
                <w:p w:rsidR="00B3761A" w:rsidRPr="002F02A4" w:rsidRDefault="00B3761A" w:rsidP="004C14C3">
                  <w:pPr>
                    <w:pStyle w:val="10"/>
                    <w:keepLines w:val="0"/>
                    <w:numPr>
                      <w:ilvl w:val="1"/>
                      <w:numId w:val="11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B3761A" w:rsidRPr="002F02A4" w:rsidRDefault="00B3761A" w:rsidP="004C14C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2F02A4">
              <w:rPr>
                <w:b w:val="0"/>
                <w:kern w:val="0"/>
                <w:sz w:val="26"/>
                <w:szCs w:val="26"/>
              </w:rPr>
              <w:t>Оценка общих затрат на ведение мониторинга (в среднем в год):</w:t>
            </w:r>
          </w:p>
        </w:tc>
        <w:tc>
          <w:tcPr>
            <w:tcW w:w="18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761A" w:rsidRPr="002F02A4" w:rsidRDefault="0086673A" w:rsidP="008667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2F02A4">
              <w:rPr>
                <w:rFonts w:ascii="Times New Roman" w:hAnsi="Times New Roman"/>
                <w:b/>
                <w:sz w:val="26"/>
                <w:szCs w:val="26"/>
              </w:rPr>
              <w:t>отсутствует</w:t>
            </w:r>
          </w:p>
        </w:tc>
      </w:tr>
      <w:tr w:rsidR="00B3761A" w:rsidRPr="00592DA2" w:rsidTr="00EE03BB">
        <w:trPr>
          <w:cantSplit/>
          <w:trHeight w:val="153"/>
        </w:trPr>
        <w:tc>
          <w:tcPr>
            <w:tcW w:w="5000" w:type="pct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2F02A4" w:rsidTr="00E256AD">
              <w:tc>
                <w:tcPr>
                  <w:tcW w:w="704" w:type="dxa"/>
                </w:tcPr>
                <w:p w:rsidR="00B3761A" w:rsidRPr="002F02A4" w:rsidRDefault="00B3761A" w:rsidP="004C14C3">
                  <w:pPr>
                    <w:pStyle w:val="10"/>
                    <w:keepLines w:val="0"/>
                    <w:numPr>
                      <w:ilvl w:val="1"/>
                      <w:numId w:val="11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B3761A" w:rsidRPr="002F02A4" w:rsidRDefault="00B3761A" w:rsidP="004C14C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2F02A4">
              <w:rPr>
                <w:b w:val="0"/>
                <w:kern w:val="0"/>
                <w:sz w:val="26"/>
                <w:szCs w:val="26"/>
              </w:rPr>
              <w:t>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      </w:r>
          </w:p>
          <w:p w:rsidR="00B3761A" w:rsidRPr="002F02A4" w:rsidRDefault="0086673A" w:rsidP="008667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02A4">
              <w:rPr>
                <w:rFonts w:ascii="Times New Roman" w:hAnsi="Times New Roman"/>
                <w:b/>
                <w:sz w:val="26"/>
                <w:szCs w:val="26"/>
              </w:rPr>
              <w:t>Сбор подтверждающих документов</w:t>
            </w:r>
            <w:r w:rsidR="00782C73">
              <w:rPr>
                <w:rFonts w:ascii="Times New Roman" w:hAnsi="Times New Roman"/>
                <w:b/>
                <w:sz w:val="26"/>
                <w:szCs w:val="26"/>
              </w:rPr>
              <w:t>,</w:t>
            </w:r>
            <w:r w:rsidRPr="002F02A4">
              <w:rPr>
                <w:rFonts w:ascii="Times New Roman" w:hAnsi="Times New Roman"/>
                <w:b/>
                <w:sz w:val="26"/>
                <w:szCs w:val="26"/>
              </w:rPr>
              <w:t xml:space="preserve"> их анализ и обработка</w:t>
            </w:r>
          </w:p>
        </w:tc>
      </w:tr>
    </w:tbl>
    <w:p w:rsidR="00B3761A" w:rsidRPr="00592DA2" w:rsidRDefault="00B3761A" w:rsidP="004C1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525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6"/>
        <w:gridCol w:w="1245"/>
        <w:gridCol w:w="1934"/>
        <w:gridCol w:w="1273"/>
        <w:gridCol w:w="2060"/>
      </w:tblGrid>
      <w:tr w:rsidR="00B3761A" w:rsidRPr="00592DA2" w:rsidTr="00EE03BB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3761A" w:rsidRPr="00592DA2" w:rsidRDefault="00B3761A" w:rsidP="004C14C3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</w:tr>
      <w:tr w:rsidR="00B3761A" w:rsidRPr="00592DA2" w:rsidTr="00A550B6">
        <w:trPr>
          <w:cantSplit/>
          <w:trHeight w:val="1390"/>
        </w:trPr>
        <w:tc>
          <w:tcPr>
            <w:tcW w:w="169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pStyle w:val="10"/>
                    <w:keepLines w:val="0"/>
                    <w:numPr>
                      <w:ilvl w:val="1"/>
                      <w:numId w:val="10"/>
                    </w:numPr>
                    <w:spacing w:before="0" w:after="0" w:line="240" w:lineRule="auto"/>
                    <w:jc w:val="right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ind w:left="33"/>
              <w:jc w:val="center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Мероприятия, необходимые для достижения целей регулирования</w:t>
            </w:r>
          </w:p>
        </w:tc>
        <w:tc>
          <w:tcPr>
            <w:tcW w:w="63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pStyle w:val="10"/>
                    <w:keepLines w:val="0"/>
                    <w:numPr>
                      <w:ilvl w:val="1"/>
                      <w:numId w:val="10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ind w:left="33"/>
              <w:jc w:val="center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 xml:space="preserve">Сроки </w:t>
            </w:r>
            <w:proofErr w:type="spellStart"/>
            <w:r w:rsidRPr="00592DA2">
              <w:rPr>
                <w:b w:val="0"/>
                <w:kern w:val="0"/>
                <w:sz w:val="26"/>
                <w:szCs w:val="26"/>
              </w:rPr>
              <w:t>мероприя-тий</w:t>
            </w:r>
            <w:proofErr w:type="spellEnd"/>
          </w:p>
        </w:tc>
        <w:tc>
          <w:tcPr>
            <w:tcW w:w="98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pStyle w:val="10"/>
                    <w:keepLines w:val="0"/>
                    <w:numPr>
                      <w:ilvl w:val="1"/>
                      <w:numId w:val="10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ind w:left="33"/>
              <w:jc w:val="center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Описание ожидаемого результата</w:t>
            </w:r>
          </w:p>
        </w:tc>
        <w:tc>
          <w:tcPr>
            <w:tcW w:w="64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pStyle w:val="10"/>
                    <w:keepLines w:val="0"/>
                    <w:numPr>
                      <w:ilvl w:val="1"/>
                      <w:numId w:val="10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ind w:left="33"/>
              <w:jc w:val="center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 xml:space="preserve">Объем </w:t>
            </w:r>
            <w:proofErr w:type="spellStart"/>
            <w:r w:rsidRPr="00592DA2">
              <w:rPr>
                <w:b w:val="0"/>
                <w:kern w:val="0"/>
                <w:sz w:val="26"/>
                <w:szCs w:val="26"/>
              </w:rPr>
              <w:t>финанси-рования</w:t>
            </w:r>
            <w:proofErr w:type="spellEnd"/>
          </w:p>
        </w:tc>
        <w:tc>
          <w:tcPr>
            <w:tcW w:w="104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pStyle w:val="10"/>
                    <w:keepLines w:val="0"/>
                    <w:numPr>
                      <w:ilvl w:val="1"/>
                      <w:numId w:val="10"/>
                    </w:numPr>
                    <w:spacing w:before="0" w:after="0" w:line="240" w:lineRule="auto"/>
                    <w:jc w:val="right"/>
                    <w:rPr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ind w:left="33"/>
              <w:jc w:val="center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Источники финансирования</w:t>
            </w:r>
          </w:p>
        </w:tc>
      </w:tr>
      <w:tr w:rsidR="00B3761A" w:rsidRPr="00592DA2" w:rsidTr="00A550B6">
        <w:trPr>
          <w:cantSplit/>
          <w:trHeight w:val="251"/>
        </w:trPr>
        <w:tc>
          <w:tcPr>
            <w:tcW w:w="1690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B3761A" w:rsidRPr="00EA1DC2" w:rsidRDefault="000C3D75" w:rsidP="000C3D7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EA1DC2">
              <w:rPr>
                <w:rFonts w:ascii="Times New Roman" w:hAnsi="Times New Roman"/>
                <w:b/>
                <w:sz w:val="26"/>
                <w:szCs w:val="26"/>
              </w:rPr>
              <w:t xml:space="preserve">Принятие </w:t>
            </w:r>
            <w:r w:rsidR="000F3D20" w:rsidRPr="00EA1DC2">
              <w:rPr>
                <w:rFonts w:ascii="Times New Roman" w:hAnsi="Times New Roman"/>
                <w:b/>
                <w:sz w:val="26"/>
                <w:szCs w:val="26"/>
              </w:rPr>
              <w:t>проекта постановления</w:t>
            </w:r>
            <w:r w:rsidR="00EA1DC2">
              <w:rPr>
                <w:rFonts w:ascii="Times New Roman" w:hAnsi="Times New Roman"/>
                <w:b/>
                <w:sz w:val="26"/>
                <w:szCs w:val="26"/>
              </w:rPr>
              <w:t xml:space="preserve"> кабинета Министров Республики Татарстан</w:t>
            </w:r>
            <w:r w:rsidR="000F3D20" w:rsidRPr="00EA1DC2">
              <w:rPr>
                <w:rFonts w:ascii="Times New Roman" w:hAnsi="Times New Roman"/>
                <w:b/>
                <w:sz w:val="26"/>
                <w:szCs w:val="26"/>
              </w:rPr>
              <w:t xml:space="preserve"> «</w:t>
            </w:r>
            <w:r w:rsidR="00EA1DC2" w:rsidRPr="00EA1DC2">
              <w:rPr>
                <w:rFonts w:ascii="Times New Roman" w:hAnsi="Times New Roman"/>
                <w:b/>
                <w:sz w:val="26"/>
                <w:szCs w:val="26"/>
              </w:rPr>
              <w:t>О правовом регулировании отдельных вопросов, связанных с осуществлением проверки подтверждения оплаты проезда, перевозки багажа, провоза ручной клади при проезде по маршрутам регулярных перевозок пассажиров и багажа автомобильным транспортом и городским наземным электрическим транспортом в Республике Татарстан</w:t>
            </w:r>
            <w:r w:rsidR="000F3D20" w:rsidRPr="00EA1DC2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1A" w:rsidRPr="00592DA2" w:rsidRDefault="00757EEB" w:rsidP="004C14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592DA2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B76CED">
              <w:rPr>
                <w:rFonts w:ascii="Times New Roman" w:hAnsi="Times New Roman"/>
                <w:b/>
                <w:sz w:val="26"/>
                <w:szCs w:val="26"/>
              </w:rPr>
              <w:t>024</w:t>
            </w:r>
            <w:r w:rsidRPr="00592DA2">
              <w:rPr>
                <w:rFonts w:ascii="Times New Roman" w:hAnsi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1A" w:rsidRPr="00592DA2" w:rsidRDefault="00A550B6" w:rsidP="00A550B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592DA2">
              <w:rPr>
                <w:rFonts w:ascii="Times New Roman" w:hAnsi="Times New Roman"/>
                <w:b/>
                <w:sz w:val="26"/>
                <w:szCs w:val="26"/>
              </w:rPr>
              <w:t>Приведение в соответствие нормативной базы Республики Татарстан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1A" w:rsidRPr="002F02A4" w:rsidRDefault="00757EEB" w:rsidP="004C14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2F02A4">
              <w:rPr>
                <w:rFonts w:ascii="Times New Roman" w:hAnsi="Times New Roman"/>
                <w:b/>
                <w:sz w:val="26"/>
                <w:szCs w:val="26"/>
              </w:rPr>
              <w:t>В рамках текущего финансирования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3761A" w:rsidRPr="002F02A4" w:rsidRDefault="00757EEB" w:rsidP="00757EE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2F02A4">
              <w:rPr>
                <w:rFonts w:ascii="Times New Roman" w:hAnsi="Times New Roman"/>
                <w:b/>
                <w:sz w:val="26"/>
                <w:szCs w:val="26"/>
              </w:rPr>
              <w:t>Региональный бюджет</w:t>
            </w:r>
            <w:r w:rsidR="00EA1DC2">
              <w:rPr>
                <w:rFonts w:ascii="Times New Roman" w:hAnsi="Times New Roman"/>
                <w:b/>
                <w:sz w:val="26"/>
                <w:szCs w:val="26"/>
              </w:rPr>
              <w:t>, муниципальный бюджет</w:t>
            </w:r>
            <w:r w:rsidRPr="002F02A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  <w:tr w:rsidR="00B3761A" w:rsidRPr="00592DA2" w:rsidTr="00EE03BB">
        <w:trPr>
          <w:cantSplit/>
          <w:trHeight w:val="250"/>
        </w:trPr>
        <w:tc>
          <w:tcPr>
            <w:tcW w:w="5000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pStyle w:val="10"/>
                    <w:keepLines w:val="0"/>
                    <w:numPr>
                      <w:ilvl w:val="1"/>
                      <w:numId w:val="10"/>
                    </w:numPr>
                    <w:spacing w:before="0" w:after="0" w:line="240" w:lineRule="auto"/>
                    <w:jc w:val="right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554D07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 xml:space="preserve">Общий объем затрат на необходимые для достижения заявленных целей регулирования </w:t>
            </w:r>
            <w:r w:rsidRPr="002F02A4">
              <w:rPr>
                <w:b w:val="0"/>
                <w:kern w:val="0"/>
                <w:sz w:val="26"/>
                <w:szCs w:val="26"/>
              </w:rPr>
              <w:t xml:space="preserve">организационно-технические, методологические, информационные и иные мероприятия: </w:t>
            </w:r>
            <w:r w:rsidR="00554D07" w:rsidRPr="002F02A4">
              <w:rPr>
                <w:kern w:val="0"/>
                <w:sz w:val="26"/>
                <w:szCs w:val="26"/>
              </w:rPr>
              <w:t>нет</w:t>
            </w:r>
          </w:p>
        </w:tc>
      </w:tr>
    </w:tbl>
    <w:p w:rsidR="00B3761A" w:rsidRPr="00592DA2" w:rsidRDefault="00B3761A" w:rsidP="004C1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525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8"/>
      </w:tblGrid>
      <w:tr w:rsidR="00B3761A" w:rsidRPr="00592DA2" w:rsidTr="00EE03BB">
        <w:trPr>
          <w:cantSplit/>
        </w:trPr>
        <w:tc>
          <w:tcPr>
            <w:tcW w:w="5000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3761A" w:rsidRPr="00592DA2" w:rsidRDefault="00B3761A" w:rsidP="004C14C3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</w:rPr>
              <w:t>Иные сведения, которые, по мнению разработчика, позволяют оценить обоснованность предлагаемого регулирования</w:t>
            </w:r>
          </w:p>
        </w:tc>
      </w:tr>
      <w:tr w:rsidR="00B3761A" w:rsidRPr="00592DA2" w:rsidTr="00EE03BB">
        <w:trPr>
          <w:cantSplit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pStyle w:val="10"/>
                    <w:keepLines w:val="0"/>
                    <w:numPr>
                      <w:ilvl w:val="1"/>
                      <w:numId w:val="13"/>
                    </w:numPr>
                    <w:spacing w:before="0" w:after="0" w:line="240" w:lineRule="auto"/>
                    <w:jc w:val="right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Иные необходимые, по мнению разработчика, сведения:</w:t>
            </w:r>
          </w:p>
          <w:p w:rsidR="00B3761A" w:rsidRPr="00592DA2" w:rsidRDefault="00A550B6" w:rsidP="00A550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92DA2">
              <w:rPr>
                <w:rFonts w:ascii="Times New Roman" w:hAnsi="Times New Roman"/>
                <w:b/>
                <w:sz w:val="26"/>
                <w:szCs w:val="26"/>
              </w:rPr>
              <w:t>нет</w:t>
            </w:r>
          </w:p>
          <w:p w:rsidR="00B3761A" w:rsidRPr="00592DA2" w:rsidRDefault="00B3761A" w:rsidP="004C14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(место для текстового описания)</w:t>
            </w:r>
          </w:p>
        </w:tc>
      </w:tr>
      <w:tr w:rsidR="00B3761A" w:rsidRPr="00592DA2" w:rsidTr="00EE03BB">
        <w:trPr>
          <w:cantSplit/>
          <w:trHeight w:val="360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3761A" w:rsidRPr="00592DA2" w:rsidTr="00E256AD">
              <w:tc>
                <w:tcPr>
                  <w:tcW w:w="704" w:type="dxa"/>
                </w:tcPr>
                <w:p w:rsidR="00B3761A" w:rsidRPr="00592DA2" w:rsidRDefault="00B3761A" w:rsidP="004C14C3">
                  <w:pPr>
                    <w:pStyle w:val="10"/>
                    <w:keepLines w:val="0"/>
                    <w:numPr>
                      <w:ilvl w:val="1"/>
                      <w:numId w:val="13"/>
                    </w:numPr>
                    <w:spacing w:before="0" w:after="0" w:line="240" w:lineRule="auto"/>
                    <w:jc w:val="right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B3761A" w:rsidRPr="00592DA2" w:rsidRDefault="00B3761A" w:rsidP="004C14C3">
            <w:pPr>
              <w:pStyle w:val="a3"/>
              <w:rPr>
                <w:b w:val="0"/>
                <w:kern w:val="0"/>
                <w:sz w:val="26"/>
                <w:szCs w:val="26"/>
              </w:rPr>
            </w:pPr>
            <w:r w:rsidRPr="00592DA2">
              <w:rPr>
                <w:b w:val="0"/>
                <w:kern w:val="0"/>
                <w:sz w:val="26"/>
                <w:szCs w:val="26"/>
              </w:rPr>
              <w:t>Источники данных:</w:t>
            </w:r>
          </w:p>
          <w:p w:rsidR="00B3761A" w:rsidRPr="00592DA2" w:rsidRDefault="00A550B6" w:rsidP="004C14C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92DA2">
              <w:rPr>
                <w:rFonts w:ascii="Times New Roman" w:hAnsi="Times New Roman"/>
                <w:b/>
                <w:sz w:val="26"/>
                <w:szCs w:val="26"/>
              </w:rPr>
              <w:t>отсутствуют</w:t>
            </w:r>
          </w:p>
          <w:p w:rsidR="00B3761A" w:rsidRPr="00592DA2" w:rsidRDefault="00B3761A" w:rsidP="004C14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(место для текстового описания)</w:t>
            </w:r>
          </w:p>
        </w:tc>
      </w:tr>
    </w:tbl>
    <w:p w:rsidR="00B3761A" w:rsidRPr="00592DA2" w:rsidRDefault="00B3761A" w:rsidP="004C14C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3761A" w:rsidRPr="00592DA2" w:rsidRDefault="00B3761A" w:rsidP="004C14C3">
      <w:p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tbl>
      <w:tblPr>
        <w:tblW w:w="9355" w:type="dxa"/>
        <w:tblInd w:w="534" w:type="dxa"/>
        <w:tblLook w:val="01E0" w:firstRow="1" w:lastRow="1" w:firstColumn="1" w:lastColumn="1" w:noHBand="0" w:noVBand="0"/>
      </w:tblPr>
      <w:tblGrid>
        <w:gridCol w:w="5528"/>
        <w:gridCol w:w="3827"/>
      </w:tblGrid>
      <w:tr w:rsidR="00B3761A" w:rsidRPr="00592DA2" w:rsidTr="00E256AD">
        <w:trPr>
          <w:cantSplit/>
        </w:trPr>
        <w:tc>
          <w:tcPr>
            <w:tcW w:w="5528" w:type="dxa"/>
          </w:tcPr>
          <w:p w:rsidR="00B3761A" w:rsidRPr="00592DA2" w:rsidRDefault="000C3D75" w:rsidP="004C14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Заместитель министра</w:t>
            </w:r>
          </w:p>
          <w:p w:rsidR="00622CFE" w:rsidRPr="00592DA2" w:rsidRDefault="00622CFE" w:rsidP="004C14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22CFE" w:rsidRPr="00592DA2" w:rsidRDefault="000C3D75" w:rsidP="004C14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="009732C7" w:rsidRPr="00592DA2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Х</w:t>
            </w:r>
            <w:r w:rsidR="009732C7" w:rsidRPr="00592DA2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Садыков</w:t>
            </w:r>
            <w:proofErr w:type="spellEnd"/>
          </w:p>
          <w:p w:rsidR="00B3761A" w:rsidRPr="00592DA2" w:rsidRDefault="00B3761A" w:rsidP="004C14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___________________</w:t>
            </w:r>
          </w:p>
          <w:p w:rsidR="00B3761A" w:rsidRPr="00592DA2" w:rsidRDefault="00B3761A" w:rsidP="004C14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(инициалы, фамилия)</w:t>
            </w:r>
          </w:p>
        </w:tc>
        <w:tc>
          <w:tcPr>
            <w:tcW w:w="3827" w:type="dxa"/>
            <w:vAlign w:val="bottom"/>
          </w:tcPr>
          <w:p w:rsidR="00B3761A" w:rsidRPr="00592DA2" w:rsidRDefault="00B3761A" w:rsidP="004C14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3761A" w:rsidRPr="00592DA2" w:rsidRDefault="00B3761A" w:rsidP="004C14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3761A" w:rsidRPr="00592DA2" w:rsidRDefault="00B3761A" w:rsidP="004C14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__________ _____________</w:t>
            </w:r>
          </w:p>
          <w:p w:rsidR="00B3761A" w:rsidRPr="00592DA2" w:rsidRDefault="00B3761A" w:rsidP="004C14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DA2">
              <w:rPr>
                <w:rFonts w:ascii="Times New Roman" w:hAnsi="Times New Roman"/>
                <w:sz w:val="26"/>
                <w:szCs w:val="26"/>
              </w:rPr>
              <w:t>Дата           Подпись</w:t>
            </w:r>
          </w:p>
        </w:tc>
      </w:tr>
    </w:tbl>
    <w:p w:rsidR="00EB6BC4" w:rsidRPr="00592DA2" w:rsidRDefault="00EB6BC4" w:rsidP="004C14C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EB6BC4" w:rsidRPr="00592DA2" w:rsidSect="00EE03BB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68B9"/>
    <w:multiLevelType w:val="multilevel"/>
    <w:tmpl w:val="6F8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b w:val="0"/>
        <w:lang w:val="ru-RU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DE2EF0"/>
    <w:multiLevelType w:val="multilevel"/>
    <w:tmpl w:val="C54EF3EE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3A16ED"/>
    <w:multiLevelType w:val="multilevel"/>
    <w:tmpl w:val="6390E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13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D47913"/>
    <w:multiLevelType w:val="multilevel"/>
    <w:tmpl w:val="CA581D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0403C6"/>
    <w:multiLevelType w:val="multilevel"/>
    <w:tmpl w:val="465A4A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9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1D7121"/>
    <w:multiLevelType w:val="multilevel"/>
    <w:tmpl w:val="256AC8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b w:val="0"/>
        <w:lang w:val="ru-RU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DD2E09"/>
    <w:multiLevelType w:val="multilevel"/>
    <w:tmpl w:val="506A5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11.1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2915A6"/>
    <w:multiLevelType w:val="multilevel"/>
    <w:tmpl w:val="516292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13.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631DCD"/>
    <w:multiLevelType w:val="multilevel"/>
    <w:tmpl w:val="787C9C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720" w:hanging="720"/>
      </w:pPr>
      <w:rPr>
        <w:rFonts w:hint="default"/>
        <w:b w:val="0"/>
        <w:lang w:val="ru-RU"/>
      </w:rPr>
    </w:lvl>
    <w:lvl w:ilvl="2">
      <w:start w:val="1"/>
      <w:numFmt w:val="decimal"/>
      <w:lvlText w:val="9.1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F16768"/>
    <w:multiLevelType w:val="multilevel"/>
    <w:tmpl w:val="8E22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F62098"/>
    <w:multiLevelType w:val="hybridMultilevel"/>
    <w:tmpl w:val="DDEA0228"/>
    <w:lvl w:ilvl="0" w:tplc="1AB4F16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CF06AE"/>
    <w:multiLevelType w:val="hybridMultilevel"/>
    <w:tmpl w:val="DDEA0228"/>
    <w:lvl w:ilvl="0" w:tplc="1AB4F16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D44AB0"/>
    <w:multiLevelType w:val="multilevel"/>
    <w:tmpl w:val="EE4E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757710"/>
    <w:multiLevelType w:val="multilevel"/>
    <w:tmpl w:val="94AAB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14F42D6"/>
    <w:multiLevelType w:val="multilevel"/>
    <w:tmpl w:val="533A3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9.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ED657A"/>
    <w:multiLevelType w:val="multilevel"/>
    <w:tmpl w:val="6B1ED9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9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475011C"/>
    <w:multiLevelType w:val="multilevel"/>
    <w:tmpl w:val="9C8642EA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69874D4"/>
    <w:multiLevelType w:val="multilevel"/>
    <w:tmpl w:val="DA5A4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7B36BFC"/>
    <w:multiLevelType w:val="multilevel"/>
    <w:tmpl w:val="F9B2E2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10.1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2691BBE"/>
    <w:multiLevelType w:val="multilevel"/>
    <w:tmpl w:val="BA840936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823870"/>
    <w:multiLevelType w:val="multilevel"/>
    <w:tmpl w:val="8A52016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6465D30"/>
    <w:multiLevelType w:val="multilevel"/>
    <w:tmpl w:val="DE54B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11.1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4245EE6"/>
    <w:multiLevelType w:val="multilevel"/>
    <w:tmpl w:val="AFDAD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9.1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B750F83"/>
    <w:multiLevelType w:val="multilevel"/>
    <w:tmpl w:val="30FEC8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11.1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5"/>
  </w:num>
  <w:num w:numId="3">
    <w:abstractNumId w:val="13"/>
  </w:num>
  <w:num w:numId="4">
    <w:abstractNumId w:val="20"/>
  </w:num>
  <w:num w:numId="5">
    <w:abstractNumId w:val="19"/>
  </w:num>
  <w:num w:numId="6">
    <w:abstractNumId w:val="22"/>
  </w:num>
  <w:num w:numId="7">
    <w:abstractNumId w:val="14"/>
  </w:num>
  <w:num w:numId="8">
    <w:abstractNumId w:val="5"/>
  </w:num>
  <w:num w:numId="9">
    <w:abstractNumId w:val="17"/>
  </w:num>
  <w:num w:numId="10">
    <w:abstractNumId w:val="18"/>
  </w:num>
  <w:num w:numId="11">
    <w:abstractNumId w:val="21"/>
  </w:num>
  <w:num w:numId="12">
    <w:abstractNumId w:val="6"/>
  </w:num>
  <w:num w:numId="13">
    <w:abstractNumId w:val="23"/>
  </w:num>
  <w:num w:numId="14">
    <w:abstractNumId w:val="3"/>
  </w:num>
  <w:num w:numId="15">
    <w:abstractNumId w:val="16"/>
  </w:num>
  <w:num w:numId="16">
    <w:abstractNumId w:val="0"/>
  </w:num>
  <w:num w:numId="17">
    <w:abstractNumId w:val="7"/>
  </w:num>
  <w:num w:numId="18">
    <w:abstractNumId w:val="2"/>
  </w:num>
  <w:num w:numId="19">
    <w:abstractNumId w:val="4"/>
  </w:num>
  <w:num w:numId="20">
    <w:abstractNumId w:val="8"/>
  </w:num>
  <w:num w:numId="21">
    <w:abstractNumId w:val="11"/>
  </w:num>
  <w:num w:numId="22">
    <w:abstractNumId w:val="10"/>
  </w:num>
  <w:num w:numId="23">
    <w:abstractNumId w:val="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A"/>
    <w:rsid w:val="00002307"/>
    <w:rsid w:val="0000263D"/>
    <w:rsid w:val="00041217"/>
    <w:rsid w:val="000455C6"/>
    <w:rsid w:val="00050E4F"/>
    <w:rsid w:val="00052B3B"/>
    <w:rsid w:val="000573E1"/>
    <w:rsid w:val="000638CB"/>
    <w:rsid w:val="0007092B"/>
    <w:rsid w:val="00085342"/>
    <w:rsid w:val="000B25FA"/>
    <w:rsid w:val="000B41F0"/>
    <w:rsid w:val="000C3D75"/>
    <w:rsid w:val="000C7F61"/>
    <w:rsid w:val="000D1C90"/>
    <w:rsid w:val="000E34C7"/>
    <w:rsid w:val="000F3D20"/>
    <w:rsid w:val="0010270E"/>
    <w:rsid w:val="00104039"/>
    <w:rsid w:val="00116C84"/>
    <w:rsid w:val="00126C0B"/>
    <w:rsid w:val="00126C2E"/>
    <w:rsid w:val="0013410F"/>
    <w:rsid w:val="0013465E"/>
    <w:rsid w:val="0013643D"/>
    <w:rsid w:val="00142938"/>
    <w:rsid w:val="00160E12"/>
    <w:rsid w:val="0019707D"/>
    <w:rsid w:val="001A5327"/>
    <w:rsid w:val="001A6034"/>
    <w:rsid w:val="001C19BE"/>
    <w:rsid w:val="001C19C6"/>
    <w:rsid w:val="001D1EF0"/>
    <w:rsid w:val="001D6B5C"/>
    <w:rsid w:val="001E0062"/>
    <w:rsid w:val="001F2215"/>
    <w:rsid w:val="001F657F"/>
    <w:rsid w:val="001F7AEB"/>
    <w:rsid w:val="00203CB6"/>
    <w:rsid w:val="002122F7"/>
    <w:rsid w:val="00221700"/>
    <w:rsid w:val="002235D6"/>
    <w:rsid w:val="00233257"/>
    <w:rsid w:val="002363B3"/>
    <w:rsid w:val="0024485A"/>
    <w:rsid w:val="0025109C"/>
    <w:rsid w:val="0027613B"/>
    <w:rsid w:val="00277CE7"/>
    <w:rsid w:val="0028083A"/>
    <w:rsid w:val="00283D22"/>
    <w:rsid w:val="00284899"/>
    <w:rsid w:val="00286F61"/>
    <w:rsid w:val="00290D1B"/>
    <w:rsid w:val="00297D4A"/>
    <w:rsid w:val="002B1568"/>
    <w:rsid w:val="002B63CF"/>
    <w:rsid w:val="002C069B"/>
    <w:rsid w:val="002C536B"/>
    <w:rsid w:val="002E4C34"/>
    <w:rsid w:val="002F02A4"/>
    <w:rsid w:val="002F592B"/>
    <w:rsid w:val="003165B2"/>
    <w:rsid w:val="00321BC2"/>
    <w:rsid w:val="003264A4"/>
    <w:rsid w:val="0035682D"/>
    <w:rsid w:val="0035798E"/>
    <w:rsid w:val="00370765"/>
    <w:rsid w:val="003711EF"/>
    <w:rsid w:val="00373CA6"/>
    <w:rsid w:val="00386B33"/>
    <w:rsid w:val="00393784"/>
    <w:rsid w:val="003B453F"/>
    <w:rsid w:val="003D1E42"/>
    <w:rsid w:val="003D3391"/>
    <w:rsid w:val="003D3E02"/>
    <w:rsid w:val="003D60DD"/>
    <w:rsid w:val="003E2C3B"/>
    <w:rsid w:val="00412420"/>
    <w:rsid w:val="00415339"/>
    <w:rsid w:val="00420E36"/>
    <w:rsid w:val="004222F1"/>
    <w:rsid w:val="004334CB"/>
    <w:rsid w:val="00463B7F"/>
    <w:rsid w:val="00467FFC"/>
    <w:rsid w:val="00471F2F"/>
    <w:rsid w:val="004727AD"/>
    <w:rsid w:val="00473D83"/>
    <w:rsid w:val="004836DE"/>
    <w:rsid w:val="004902EE"/>
    <w:rsid w:val="00497B5D"/>
    <w:rsid w:val="004B4662"/>
    <w:rsid w:val="004B6AEA"/>
    <w:rsid w:val="004C14C3"/>
    <w:rsid w:val="004E1A28"/>
    <w:rsid w:val="004E1E5D"/>
    <w:rsid w:val="004E3EC4"/>
    <w:rsid w:val="004E53C6"/>
    <w:rsid w:val="004F1E4A"/>
    <w:rsid w:val="004F2A41"/>
    <w:rsid w:val="00500B69"/>
    <w:rsid w:val="005049A8"/>
    <w:rsid w:val="00513EFF"/>
    <w:rsid w:val="0052706C"/>
    <w:rsid w:val="00532278"/>
    <w:rsid w:val="00536E39"/>
    <w:rsid w:val="0054011A"/>
    <w:rsid w:val="00552830"/>
    <w:rsid w:val="00554D07"/>
    <w:rsid w:val="0057692D"/>
    <w:rsid w:val="00580A3A"/>
    <w:rsid w:val="00586889"/>
    <w:rsid w:val="00592DA2"/>
    <w:rsid w:val="005A4855"/>
    <w:rsid w:val="005B7AE9"/>
    <w:rsid w:val="005B7F46"/>
    <w:rsid w:val="005C1E6B"/>
    <w:rsid w:val="005D1BF3"/>
    <w:rsid w:val="005E04F3"/>
    <w:rsid w:val="005E2296"/>
    <w:rsid w:val="005E64A1"/>
    <w:rsid w:val="00611F53"/>
    <w:rsid w:val="00612DE1"/>
    <w:rsid w:val="006161FE"/>
    <w:rsid w:val="00622CFE"/>
    <w:rsid w:val="0063290F"/>
    <w:rsid w:val="00635A71"/>
    <w:rsid w:val="00635EFC"/>
    <w:rsid w:val="00643196"/>
    <w:rsid w:val="00646405"/>
    <w:rsid w:val="006613A3"/>
    <w:rsid w:val="0066397C"/>
    <w:rsid w:val="006707AA"/>
    <w:rsid w:val="0069164D"/>
    <w:rsid w:val="00697D16"/>
    <w:rsid w:val="00697D34"/>
    <w:rsid w:val="006A5207"/>
    <w:rsid w:val="006C7B7B"/>
    <w:rsid w:val="006D525D"/>
    <w:rsid w:val="006E09B7"/>
    <w:rsid w:val="006E4363"/>
    <w:rsid w:val="00701647"/>
    <w:rsid w:val="00706D00"/>
    <w:rsid w:val="00717685"/>
    <w:rsid w:val="007239AF"/>
    <w:rsid w:val="00757EEB"/>
    <w:rsid w:val="00763A8E"/>
    <w:rsid w:val="00765E0B"/>
    <w:rsid w:val="0077004F"/>
    <w:rsid w:val="007700CE"/>
    <w:rsid w:val="00773428"/>
    <w:rsid w:val="00774736"/>
    <w:rsid w:val="00780E3F"/>
    <w:rsid w:val="00782C73"/>
    <w:rsid w:val="00785FDA"/>
    <w:rsid w:val="007A08F6"/>
    <w:rsid w:val="007C04A3"/>
    <w:rsid w:val="007C6746"/>
    <w:rsid w:val="007D0B99"/>
    <w:rsid w:val="007D5D0F"/>
    <w:rsid w:val="007D6CFE"/>
    <w:rsid w:val="007E7FB1"/>
    <w:rsid w:val="007F2B8C"/>
    <w:rsid w:val="00802CB7"/>
    <w:rsid w:val="008052AA"/>
    <w:rsid w:val="00816B1D"/>
    <w:rsid w:val="008371CF"/>
    <w:rsid w:val="00850216"/>
    <w:rsid w:val="008526C4"/>
    <w:rsid w:val="0085379D"/>
    <w:rsid w:val="00854857"/>
    <w:rsid w:val="0086673A"/>
    <w:rsid w:val="00875B63"/>
    <w:rsid w:val="00876AB2"/>
    <w:rsid w:val="00882022"/>
    <w:rsid w:val="00894705"/>
    <w:rsid w:val="008A1537"/>
    <w:rsid w:val="008A50F7"/>
    <w:rsid w:val="008C0651"/>
    <w:rsid w:val="008D6998"/>
    <w:rsid w:val="00902D56"/>
    <w:rsid w:val="00915B7D"/>
    <w:rsid w:val="009303C3"/>
    <w:rsid w:val="00937303"/>
    <w:rsid w:val="00945EC3"/>
    <w:rsid w:val="00957303"/>
    <w:rsid w:val="00961F2C"/>
    <w:rsid w:val="00961FCA"/>
    <w:rsid w:val="00971854"/>
    <w:rsid w:val="009732C7"/>
    <w:rsid w:val="00982187"/>
    <w:rsid w:val="009851DF"/>
    <w:rsid w:val="00993B6F"/>
    <w:rsid w:val="009979CD"/>
    <w:rsid w:val="009A492E"/>
    <w:rsid w:val="009C53E5"/>
    <w:rsid w:val="009D1064"/>
    <w:rsid w:val="009D13D9"/>
    <w:rsid w:val="009D3397"/>
    <w:rsid w:val="009E2477"/>
    <w:rsid w:val="009F5784"/>
    <w:rsid w:val="009F5E93"/>
    <w:rsid w:val="00A17012"/>
    <w:rsid w:val="00A2083C"/>
    <w:rsid w:val="00A2728F"/>
    <w:rsid w:val="00A36110"/>
    <w:rsid w:val="00A42011"/>
    <w:rsid w:val="00A45F4E"/>
    <w:rsid w:val="00A54E59"/>
    <w:rsid w:val="00A550B6"/>
    <w:rsid w:val="00A66F27"/>
    <w:rsid w:val="00A72C6E"/>
    <w:rsid w:val="00A77532"/>
    <w:rsid w:val="00A776A9"/>
    <w:rsid w:val="00A83284"/>
    <w:rsid w:val="00A92A38"/>
    <w:rsid w:val="00A934C8"/>
    <w:rsid w:val="00A94273"/>
    <w:rsid w:val="00AA3967"/>
    <w:rsid w:val="00AC602E"/>
    <w:rsid w:val="00AE4538"/>
    <w:rsid w:val="00AE6ADB"/>
    <w:rsid w:val="00AF6B2C"/>
    <w:rsid w:val="00B114B0"/>
    <w:rsid w:val="00B20EC3"/>
    <w:rsid w:val="00B2630E"/>
    <w:rsid w:val="00B3761A"/>
    <w:rsid w:val="00B41B52"/>
    <w:rsid w:val="00B461EA"/>
    <w:rsid w:val="00B61A6C"/>
    <w:rsid w:val="00B676F1"/>
    <w:rsid w:val="00B679B6"/>
    <w:rsid w:val="00B70F3F"/>
    <w:rsid w:val="00B7552A"/>
    <w:rsid w:val="00B76CED"/>
    <w:rsid w:val="00B86C71"/>
    <w:rsid w:val="00B93A5F"/>
    <w:rsid w:val="00BA1337"/>
    <w:rsid w:val="00BB1F69"/>
    <w:rsid w:val="00BC25EC"/>
    <w:rsid w:val="00BC2F37"/>
    <w:rsid w:val="00BC4E15"/>
    <w:rsid w:val="00BD79D9"/>
    <w:rsid w:val="00BF1BA4"/>
    <w:rsid w:val="00BF6288"/>
    <w:rsid w:val="00BF76A9"/>
    <w:rsid w:val="00C0089F"/>
    <w:rsid w:val="00C03138"/>
    <w:rsid w:val="00C118DF"/>
    <w:rsid w:val="00C14212"/>
    <w:rsid w:val="00C35031"/>
    <w:rsid w:val="00C45803"/>
    <w:rsid w:val="00C50E4F"/>
    <w:rsid w:val="00C576C3"/>
    <w:rsid w:val="00C60B6D"/>
    <w:rsid w:val="00C825EC"/>
    <w:rsid w:val="00C830BA"/>
    <w:rsid w:val="00C97E72"/>
    <w:rsid w:val="00CA0B41"/>
    <w:rsid w:val="00CB0F88"/>
    <w:rsid w:val="00CC0AB4"/>
    <w:rsid w:val="00CC36FD"/>
    <w:rsid w:val="00CC78C7"/>
    <w:rsid w:val="00CD389A"/>
    <w:rsid w:val="00CD6859"/>
    <w:rsid w:val="00CE72CD"/>
    <w:rsid w:val="00CF239E"/>
    <w:rsid w:val="00CF371B"/>
    <w:rsid w:val="00D168A1"/>
    <w:rsid w:val="00D209F1"/>
    <w:rsid w:val="00D43E66"/>
    <w:rsid w:val="00D46D5C"/>
    <w:rsid w:val="00D50B72"/>
    <w:rsid w:val="00D57ED3"/>
    <w:rsid w:val="00D661EF"/>
    <w:rsid w:val="00D73562"/>
    <w:rsid w:val="00D76F9C"/>
    <w:rsid w:val="00D85BDF"/>
    <w:rsid w:val="00D871B1"/>
    <w:rsid w:val="00D92457"/>
    <w:rsid w:val="00DB5415"/>
    <w:rsid w:val="00DC08DB"/>
    <w:rsid w:val="00DC6EDF"/>
    <w:rsid w:val="00DD0B79"/>
    <w:rsid w:val="00DD1B68"/>
    <w:rsid w:val="00DE06EC"/>
    <w:rsid w:val="00DF65E0"/>
    <w:rsid w:val="00E256AD"/>
    <w:rsid w:val="00E2624A"/>
    <w:rsid w:val="00E3087C"/>
    <w:rsid w:val="00E35AF4"/>
    <w:rsid w:val="00E422E6"/>
    <w:rsid w:val="00E6350A"/>
    <w:rsid w:val="00E65D5A"/>
    <w:rsid w:val="00E708C9"/>
    <w:rsid w:val="00E739E4"/>
    <w:rsid w:val="00E75609"/>
    <w:rsid w:val="00E81B8D"/>
    <w:rsid w:val="00E90188"/>
    <w:rsid w:val="00E979B5"/>
    <w:rsid w:val="00EA1DC2"/>
    <w:rsid w:val="00EA3C23"/>
    <w:rsid w:val="00EB6BC4"/>
    <w:rsid w:val="00EB7670"/>
    <w:rsid w:val="00EE03BB"/>
    <w:rsid w:val="00EF535E"/>
    <w:rsid w:val="00F103CE"/>
    <w:rsid w:val="00F1066A"/>
    <w:rsid w:val="00F20566"/>
    <w:rsid w:val="00F31CC3"/>
    <w:rsid w:val="00F321C3"/>
    <w:rsid w:val="00F414D7"/>
    <w:rsid w:val="00F5211B"/>
    <w:rsid w:val="00F60ECB"/>
    <w:rsid w:val="00F8151F"/>
    <w:rsid w:val="00F8370F"/>
    <w:rsid w:val="00F929C1"/>
    <w:rsid w:val="00F92C39"/>
    <w:rsid w:val="00FB14C8"/>
    <w:rsid w:val="00FB5213"/>
    <w:rsid w:val="00FD241D"/>
    <w:rsid w:val="00FD4C2D"/>
    <w:rsid w:val="00FE63E8"/>
    <w:rsid w:val="00FE7D58"/>
    <w:rsid w:val="00FF3ABD"/>
    <w:rsid w:val="00FF3E12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808F"/>
  <w15:docId w15:val="{58FD5F08-2EA5-437B-8F0C-CA261A86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61A"/>
    <w:pPr>
      <w:spacing w:after="200" w:line="276" w:lineRule="auto"/>
      <w:ind w:firstLine="0"/>
      <w:jc w:val="left"/>
    </w:pPr>
    <w:rPr>
      <w:rFonts w:ascii="Calibri" w:eastAsia="Times New Roman" w:hAnsi="Calibri" w:cs="Times New Roman"/>
    </w:rPr>
  </w:style>
  <w:style w:type="paragraph" w:styleId="10">
    <w:name w:val="heading 1"/>
    <w:basedOn w:val="a"/>
    <w:next w:val="a"/>
    <w:link w:val="11"/>
    <w:uiPriority w:val="99"/>
    <w:qFormat/>
    <w:rsid w:val="00B3761A"/>
    <w:pPr>
      <w:keepNext/>
      <w:keepLines/>
      <w:spacing w:before="240" w:after="240" w:line="360" w:lineRule="atLeast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E901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B3761A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Title"/>
    <w:basedOn w:val="10"/>
    <w:next w:val="a"/>
    <w:link w:val="a4"/>
    <w:qFormat/>
    <w:rsid w:val="00B3761A"/>
    <w:pPr>
      <w:keepLines w:val="0"/>
      <w:spacing w:before="0" w:after="0" w:line="240" w:lineRule="auto"/>
      <w:jc w:val="both"/>
    </w:pPr>
    <w:rPr>
      <w:kern w:val="32"/>
    </w:rPr>
  </w:style>
  <w:style w:type="character" w:customStyle="1" w:styleId="a4">
    <w:name w:val="Заголовок Знак"/>
    <w:basedOn w:val="a0"/>
    <w:link w:val="a3"/>
    <w:rsid w:val="00B3761A"/>
    <w:rPr>
      <w:rFonts w:ascii="Times New Roman" w:eastAsia="Times New Roman" w:hAnsi="Times New Roman" w:cs="Times New Roman"/>
      <w:b/>
      <w:kern w:val="32"/>
      <w:sz w:val="28"/>
      <w:szCs w:val="20"/>
    </w:rPr>
  </w:style>
  <w:style w:type="paragraph" w:customStyle="1" w:styleId="1">
    <w:name w:val="Название1"/>
    <w:basedOn w:val="a3"/>
    <w:qFormat/>
    <w:rsid w:val="00B3761A"/>
    <w:pPr>
      <w:numPr>
        <w:numId w:val="1"/>
      </w:numPr>
      <w:jc w:val="center"/>
    </w:pPr>
    <w:rPr>
      <w:rFonts w:ascii="Cambria" w:hAnsi="Cambria"/>
      <w:bCs/>
      <w:szCs w:val="28"/>
    </w:rPr>
  </w:style>
  <w:style w:type="paragraph" w:customStyle="1" w:styleId="ConsPlusNormal">
    <w:name w:val="ConsPlusNormal"/>
    <w:rsid w:val="00A92A38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FE7D58"/>
    <w:pPr>
      <w:ind w:left="720"/>
      <w:contextualSpacing/>
    </w:pPr>
  </w:style>
  <w:style w:type="character" w:styleId="a6">
    <w:name w:val="Hyperlink"/>
    <w:uiPriority w:val="99"/>
    <w:unhideWhenUsed/>
    <w:rsid w:val="0098218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57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7ED3"/>
    <w:rPr>
      <w:rFonts w:ascii="Segoe UI" w:eastAsia="Times New Roman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297D4A"/>
    <w:rPr>
      <w:color w:val="800080" w:themeColor="followedHyperlink"/>
      <w:u w:val="single"/>
    </w:rPr>
  </w:style>
  <w:style w:type="character" w:customStyle="1" w:styleId="path-separator">
    <w:name w:val="path-separator"/>
    <w:basedOn w:val="a0"/>
    <w:rsid w:val="005C1E6B"/>
  </w:style>
  <w:style w:type="paragraph" w:styleId="aa">
    <w:name w:val="No Spacing"/>
    <w:uiPriority w:val="1"/>
    <w:qFormat/>
    <w:rsid w:val="001D1EF0"/>
    <w:pPr>
      <w:ind w:firstLine="0"/>
      <w:jc w:val="left"/>
    </w:pPr>
  </w:style>
  <w:style w:type="character" w:customStyle="1" w:styleId="20">
    <w:name w:val="Заголовок 2 Знак"/>
    <w:basedOn w:val="a0"/>
    <w:link w:val="2"/>
    <w:uiPriority w:val="9"/>
    <w:rsid w:val="00E901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F60ECB"/>
    <w:pPr>
      <w:widowControl w:val="0"/>
      <w:spacing w:after="0" w:line="240" w:lineRule="auto"/>
      <w:ind w:right="4818"/>
      <w:jc w:val="both"/>
    </w:pPr>
    <w:rPr>
      <w:rFonts w:ascii="Times New Roman" w:hAnsi="Times New Roman"/>
      <w:b/>
      <w:bCs/>
      <w:sz w:val="26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60ECB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ref">
    <w:name w:val="ref"/>
    <w:basedOn w:val="a0"/>
    <w:rsid w:val="00F60ECB"/>
  </w:style>
  <w:style w:type="character" w:customStyle="1" w:styleId="number">
    <w:name w:val="number"/>
    <w:basedOn w:val="a0"/>
    <w:rsid w:val="00F60ECB"/>
  </w:style>
  <w:style w:type="character" w:customStyle="1" w:styleId="12">
    <w:name w:val="Дата1"/>
    <w:basedOn w:val="a0"/>
    <w:rsid w:val="00F60ECB"/>
  </w:style>
  <w:style w:type="character" w:customStyle="1" w:styleId="documitemnaim">
    <w:name w:val="docum_item_naim"/>
    <w:basedOn w:val="a0"/>
    <w:rsid w:val="00F60ECB"/>
  </w:style>
  <w:style w:type="paragraph" w:customStyle="1" w:styleId="ConsPlusTitle">
    <w:name w:val="ConsPlusTitle"/>
    <w:rsid w:val="00D209F1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w.ulgov.ru/doc/1693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ublication.pravo.gov.ru/Document/View/2100202106070001" TargetMode="External"/><Relationship Id="rId12" Type="http://schemas.openxmlformats.org/officeDocument/2006/relationships/hyperlink" Target="https://www.pochta.ru/support/otpravlenia/pisma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volgograd.ru/ReestrDocum/Find/90769" TargetMode="External"/><Relationship Id="rId11" Type="http://schemas.openxmlformats.org/officeDocument/2006/relationships/hyperlink" Target="https://regulation.g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olgograd-pravo.ru/postanovlenie/2022/03/11/n-129-p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760020210827000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8F1C9-5700-40AC-8BF9-32F829596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16</Pages>
  <Words>4018</Words>
  <Characters>22904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valeev</dc:creator>
  <cp:lastModifiedBy>Захватова Мария Андреевна</cp:lastModifiedBy>
  <cp:revision>4</cp:revision>
  <cp:lastPrinted>2023-07-24T06:57:00Z</cp:lastPrinted>
  <dcterms:created xsi:type="dcterms:W3CDTF">2024-03-05T08:48:00Z</dcterms:created>
  <dcterms:modified xsi:type="dcterms:W3CDTF">2024-03-20T08:35:00Z</dcterms:modified>
</cp:coreProperties>
</file>